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86" w:rsidRPr="00155E86" w:rsidRDefault="00155E86" w:rsidP="00155E86">
      <w:pPr>
        <w:shd w:val="clear" w:color="auto" w:fill="FFFFFF"/>
        <w:spacing w:before="345" w:after="345" w:line="615" w:lineRule="atLeast"/>
        <w:jc w:val="center"/>
        <w:textAlignment w:val="top"/>
        <w:outlineLvl w:val="0"/>
        <w:rPr>
          <w:rFonts w:ascii="Times New Roman" w:eastAsia="Times New Roman" w:hAnsi="Times New Roman" w:cs="Times New Roman"/>
          <w:b/>
          <w:bCs/>
          <w:color w:val="000000"/>
          <w:kern w:val="36"/>
          <w:sz w:val="32"/>
          <w:szCs w:val="24"/>
          <w:lang w:eastAsia="ru-RU"/>
        </w:rPr>
      </w:pPr>
      <w:r w:rsidRPr="00155E86">
        <w:rPr>
          <w:rFonts w:ascii="Times New Roman" w:eastAsia="Times New Roman" w:hAnsi="Times New Roman" w:cs="Times New Roman"/>
          <w:b/>
          <w:bCs/>
          <w:color w:val="000000"/>
          <w:kern w:val="36"/>
          <w:sz w:val="32"/>
          <w:szCs w:val="24"/>
          <w:lang w:eastAsia="ru-RU"/>
        </w:rPr>
        <w:t>30 способов проведения опроса на уроке</w:t>
      </w:r>
    </w:p>
    <w:p w:rsidR="00155E86" w:rsidRPr="00155E86" w:rsidRDefault="00155E86" w:rsidP="00155E86">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p>
    <w:p w:rsidR="00155E86" w:rsidRPr="00155E86" w:rsidRDefault="00155E86" w:rsidP="00155E86">
      <w:pPr>
        <w:shd w:val="clear" w:color="auto" w:fill="FFFFFF"/>
        <w:spacing w:after="0" w:line="240" w:lineRule="auto"/>
        <w:jc w:val="both"/>
        <w:rPr>
          <w:rFonts w:ascii="Times New Roman" w:eastAsia="Times New Roman" w:hAnsi="Times New Roman" w:cs="Times New Roman"/>
          <w:i/>
          <w:iCs/>
          <w:color w:val="000000"/>
          <w:sz w:val="24"/>
          <w:szCs w:val="24"/>
          <w:lang w:eastAsia="ru-RU"/>
        </w:rPr>
      </w:pPr>
      <w:r w:rsidRPr="00155E86">
        <w:rPr>
          <w:rFonts w:ascii="Times New Roman" w:eastAsia="Times New Roman" w:hAnsi="Times New Roman" w:cs="Times New Roman"/>
          <w:i/>
          <w:iCs/>
          <w:color w:val="000000"/>
          <w:sz w:val="24"/>
          <w:szCs w:val="24"/>
          <w:lang w:eastAsia="ru-RU"/>
        </w:rPr>
        <w:t>Со временем у каждого учителя в его методической копилке накапливаются самые разнообразные приемы опроса. Предлагаем ознакомиться с некоторыми, наиболее популярными способами проведения опроса на уроке. </w:t>
      </w:r>
    </w:p>
    <w:p w:rsidR="00155E86" w:rsidRPr="00155E86" w:rsidRDefault="00155E86" w:rsidP="00155E86">
      <w:pPr>
        <w:shd w:val="clear" w:color="auto" w:fill="FFFFFF"/>
        <w:spacing w:after="0" w:line="330" w:lineRule="atLeast"/>
        <w:jc w:val="both"/>
        <w:rPr>
          <w:rFonts w:ascii="Times New Roman" w:eastAsia="Times New Roman" w:hAnsi="Times New Roman" w:cs="Times New Roman"/>
          <w:color w:val="000000"/>
          <w:sz w:val="24"/>
          <w:szCs w:val="24"/>
          <w:lang w:eastAsia="ru-RU"/>
        </w:rPr>
      </w:pPr>
    </w:p>
    <w:p w:rsidR="00155E86" w:rsidRPr="00155E86" w:rsidRDefault="00155E86" w:rsidP="00155E86">
      <w:pPr>
        <w:pBdr>
          <w:bottom w:val="single" w:sz="6" w:space="1" w:color="auto"/>
        </w:pBdr>
        <w:spacing w:after="0" w:line="240" w:lineRule="auto"/>
        <w:jc w:val="both"/>
        <w:rPr>
          <w:rFonts w:ascii="Times New Roman" w:eastAsia="Times New Roman" w:hAnsi="Times New Roman" w:cs="Times New Roman"/>
          <w:vanish/>
          <w:sz w:val="24"/>
          <w:szCs w:val="24"/>
          <w:lang w:eastAsia="ru-RU"/>
        </w:rPr>
      </w:pPr>
      <w:r w:rsidRPr="00155E86">
        <w:rPr>
          <w:rFonts w:ascii="Times New Roman" w:eastAsia="Times New Roman" w:hAnsi="Times New Roman" w:cs="Times New Roman"/>
          <w:vanish/>
          <w:sz w:val="24"/>
          <w:szCs w:val="24"/>
          <w:lang w:eastAsia="ru-RU"/>
        </w:rPr>
        <w:t>Начало формы</w:t>
      </w:r>
    </w:p>
    <w:p w:rsidR="00155E86" w:rsidRPr="00155E86" w:rsidRDefault="00155E86" w:rsidP="00155E86">
      <w:pPr>
        <w:pBdr>
          <w:top w:val="single" w:sz="6" w:space="1" w:color="auto"/>
        </w:pBdr>
        <w:spacing w:after="0" w:line="240" w:lineRule="auto"/>
        <w:jc w:val="both"/>
        <w:rPr>
          <w:rFonts w:ascii="Times New Roman" w:eastAsia="Times New Roman" w:hAnsi="Times New Roman" w:cs="Times New Roman"/>
          <w:vanish/>
          <w:sz w:val="24"/>
          <w:szCs w:val="24"/>
          <w:lang w:eastAsia="ru-RU"/>
        </w:rPr>
      </w:pPr>
      <w:r w:rsidRPr="00155E86">
        <w:rPr>
          <w:rFonts w:ascii="Times New Roman" w:eastAsia="Times New Roman" w:hAnsi="Times New Roman" w:cs="Times New Roman"/>
          <w:vanish/>
          <w:sz w:val="24"/>
          <w:szCs w:val="24"/>
          <w:lang w:eastAsia="ru-RU"/>
        </w:rPr>
        <w:t>Конец формы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 Базовый лист</w:t>
      </w:r>
      <w:r w:rsidRPr="00155E86">
        <w:rPr>
          <w:rFonts w:ascii="Times New Roman" w:eastAsia="Times New Roman" w:hAnsi="Times New Roman" w:cs="Times New Roman"/>
          <w:color w:val="000000"/>
          <w:sz w:val="24"/>
          <w:szCs w:val="24"/>
          <w:lang w:eastAsia="ru-RU"/>
        </w:rPr>
        <w:t>. В листе перечислены базовые вопросы, ответы на которые должен знать каждый ученик по данной теме. В старших классах лист "двухэтажный", так как после обязательного минимума следуют вопросы повышенной сложности.</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Базовый лист создается заранее, до объяснения новой темы. По мере объяснений и работы на уроках, учащиеся составляют ответы на вопросы. Опрос по базовым листам удобно проводить во время завершающего практического урока по теме. Это может быть как фронтальный, так и индивидуальный опрос.</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 Опрос по цепочке</w:t>
      </w:r>
      <w:r w:rsidRPr="00155E86">
        <w:rPr>
          <w:rFonts w:ascii="Times New Roman" w:eastAsia="Times New Roman" w:hAnsi="Times New Roman" w:cs="Times New Roman"/>
          <w:color w:val="000000"/>
          <w:sz w:val="24"/>
          <w:szCs w:val="24"/>
          <w:lang w:eastAsia="ru-RU"/>
        </w:rPr>
        <w:t xml:space="preserve"> используется, когда нужно дать развернутый ответ. </w:t>
      </w:r>
      <w:proofErr w:type="gramStart"/>
      <w:r w:rsidRPr="00155E86">
        <w:rPr>
          <w:rFonts w:ascii="Times New Roman" w:eastAsia="Times New Roman" w:hAnsi="Times New Roman" w:cs="Times New Roman"/>
          <w:color w:val="000000"/>
          <w:sz w:val="24"/>
          <w:szCs w:val="24"/>
          <w:lang w:eastAsia="ru-RU"/>
        </w:rPr>
        <w:t>Эффективен</w:t>
      </w:r>
      <w:proofErr w:type="gramEnd"/>
      <w:r w:rsidRPr="00155E86">
        <w:rPr>
          <w:rFonts w:ascii="Times New Roman" w:eastAsia="Times New Roman" w:hAnsi="Times New Roman" w:cs="Times New Roman"/>
          <w:color w:val="000000"/>
          <w:sz w:val="24"/>
          <w:szCs w:val="24"/>
          <w:lang w:eastAsia="ru-RU"/>
        </w:rPr>
        <w:t xml:space="preserve"> при закреплении новой темы. Один ученик начинает отвечать — другие дополняют.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3. Программируемый опрос</w:t>
      </w:r>
      <w:r w:rsidRPr="00155E86">
        <w:rPr>
          <w:rFonts w:ascii="Times New Roman" w:eastAsia="Times New Roman" w:hAnsi="Times New Roman" w:cs="Times New Roman"/>
          <w:color w:val="000000"/>
          <w:sz w:val="24"/>
          <w:szCs w:val="24"/>
          <w:lang w:eastAsia="ru-RU"/>
        </w:rPr>
        <w:t>. Проводится на этапе закрепления новой темы или во время проверки домашнего задания. Учащиеся должны выбрать один верный ответ из нескольких вариантов. При этом важно обосновать свой выбор. Для мотивации или чтобы побудить к дискуссии, учитель может защищать неверный ответ.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4. Магнитофонный опрос</w:t>
      </w:r>
      <w:r w:rsidRPr="00155E86">
        <w:rPr>
          <w:rFonts w:ascii="Times New Roman" w:eastAsia="Times New Roman" w:hAnsi="Times New Roman" w:cs="Times New Roman"/>
          <w:color w:val="000000"/>
          <w:sz w:val="24"/>
          <w:szCs w:val="24"/>
          <w:lang w:eastAsia="ru-RU"/>
        </w:rPr>
        <w:t>. Ответ ученика записывается, потом ему дают послушать. В этом и заключается цель — дать послушать себя со стороны. Прием используется для развития устной речи, при обучении навыкам логического изложения.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 xml:space="preserve">5. </w:t>
      </w:r>
      <w:proofErr w:type="spellStart"/>
      <w:r w:rsidRPr="00155E86">
        <w:rPr>
          <w:rFonts w:ascii="Times New Roman" w:eastAsia="Times New Roman" w:hAnsi="Times New Roman" w:cs="Times New Roman"/>
          <w:b/>
          <w:bCs/>
          <w:color w:val="000000"/>
          <w:sz w:val="24"/>
          <w:szCs w:val="24"/>
          <w:lang w:eastAsia="ru-RU"/>
        </w:rPr>
        <w:t>Взаимоопрос</w:t>
      </w:r>
      <w:proofErr w:type="spellEnd"/>
      <w:r w:rsidRPr="00155E86">
        <w:rPr>
          <w:rFonts w:ascii="Times New Roman" w:eastAsia="Times New Roman" w:hAnsi="Times New Roman" w:cs="Times New Roman"/>
          <w:color w:val="000000"/>
          <w:sz w:val="24"/>
          <w:szCs w:val="24"/>
          <w:lang w:eastAsia="ru-RU"/>
        </w:rPr>
        <w:t xml:space="preserve"> — один из самых </w:t>
      </w:r>
      <w:proofErr w:type="spellStart"/>
      <w:r w:rsidRPr="00155E86">
        <w:rPr>
          <w:rFonts w:ascii="Times New Roman" w:eastAsia="Times New Roman" w:hAnsi="Times New Roman" w:cs="Times New Roman"/>
          <w:color w:val="000000"/>
          <w:sz w:val="24"/>
          <w:szCs w:val="24"/>
          <w:lang w:eastAsia="ru-RU"/>
        </w:rPr>
        <w:t>сложноконтролируемых</w:t>
      </w:r>
      <w:proofErr w:type="spellEnd"/>
      <w:r w:rsidRPr="00155E86">
        <w:rPr>
          <w:rFonts w:ascii="Times New Roman" w:eastAsia="Times New Roman" w:hAnsi="Times New Roman" w:cs="Times New Roman"/>
          <w:color w:val="000000"/>
          <w:sz w:val="24"/>
          <w:szCs w:val="24"/>
          <w:lang w:eastAsia="ru-RU"/>
        </w:rPr>
        <w:t>. Однако именно такой вид опроса лучше всего отвечает нормативам ФГОС. Учащиеся </w:t>
      </w:r>
      <w:hyperlink r:id="rId6" w:history="1">
        <w:r w:rsidRPr="00155E86">
          <w:rPr>
            <w:rFonts w:ascii="Times New Roman" w:eastAsia="Times New Roman" w:hAnsi="Times New Roman" w:cs="Times New Roman"/>
            <w:color w:val="005FCB"/>
            <w:sz w:val="24"/>
            <w:szCs w:val="24"/>
            <w:u w:val="single"/>
            <w:lang w:eastAsia="ru-RU"/>
          </w:rPr>
          <w:t>работают в парах</w:t>
        </w:r>
      </w:hyperlink>
      <w:r w:rsidRPr="00155E86">
        <w:rPr>
          <w:rFonts w:ascii="Times New Roman" w:eastAsia="Times New Roman" w:hAnsi="Times New Roman" w:cs="Times New Roman"/>
          <w:color w:val="000000"/>
          <w:sz w:val="24"/>
          <w:szCs w:val="24"/>
          <w:lang w:eastAsia="ru-RU"/>
        </w:rPr>
        <w:t>, опрашивая друг друга по заранее составленным вопросам и выставляя оценки по заранее определенным критериям. Читайте статью </w:t>
      </w:r>
      <w:hyperlink r:id="rId7" w:history="1">
        <w:r w:rsidRPr="00155E86">
          <w:rPr>
            <w:rFonts w:ascii="Times New Roman" w:eastAsia="Times New Roman" w:hAnsi="Times New Roman" w:cs="Times New Roman"/>
            <w:color w:val="005FCB"/>
            <w:sz w:val="24"/>
            <w:szCs w:val="24"/>
            <w:u w:val="single"/>
            <w:lang w:eastAsia="ru-RU"/>
          </w:rPr>
          <w:t>Взаимоконтроль и взаимопроверка на уроке: правила проведения</w:t>
        </w:r>
      </w:hyperlink>
      <w:r w:rsidRPr="00155E86">
        <w:rPr>
          <w:rFonts w:ascii="Times New Roman" w:eastAsia="Times New Roman" w:hAnsi="Times New Roman" w:cs="Times New Roman"/>
          <w:color w:val="000000"/>
          <w:sz w:val="24"/>
          <w:szCs w:val="24"/>
          <w:lang w:eastAsia="ru-RU"/>
        </w:rPr>
        <w:t>.</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6. Опрос с отсроченной реакцией</w:t>
      </w:r>
      <w:r w:rsidRPr="00155E86">
        <w:rPr>
          <w:rFonts w:ascii="Times New Roman" w:eastAsia="Times New Roman" w:hAnsi="Times New Roman" w:cs="Times New Roman"/>
          <w:color w:val="000000"/>
          <w:sz w:val="24"/>
          <w:szCs w:val="24"/>
          <w:lang w:eastAsia="ru-RU"/>
        </w:rPr>
        <w:t>. При этом после вопроса выдерживается пауза в течение 30-40 секунд. Это позволяет отвечать не только тем, кто быстро соображает. Отсроченная реакция помогает привлечь к работе и менее энергичных учащихся, которые при обычном опросе занимают пассивную позицию.</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7. Щадящий опрос</w:t>
      </w:r>
      <w:r w:rsidRPr="00155E86">
        <w:rPr>
          <w:rFonts w:ascii="Times New Roman" w:eastAsia="Times New Roman" w:hAnsi="Times New Roman" w:cs="Times New Roman"/>
          <w:color w:val="000000"/>
          <w:sz w:val="24"/>
          <w:szCs w:val="24"/>
          <w:lang w:eastAsia="ru-RU"/>
        </w:rPr>
        <w:t>. </w:t>
      </w:r>
      <w:hyperlink r:id="rId8" w:history="1">
        <w:r w:rsidRPr="00155E86">
          <w:rPr>
            <w:rFonts w:ascii="Times New Roman" w:eastAsia="Times New Roman" w:hAnsi="Times New Roman" w:cs="Times New Roman"/>
            <w:color w:val="005FCB"/>
            <w:sz w:val="24"/>
            <w:szCs w:val="24"/>
            <w:u w:val="single"/>
            <w:lang w:eastAsia="ru-RU"/>
          </w:rPr>
          <w:t>Класс делится на две группы или по вариантам</w:t>
        </w:r>
      </w:hyperlink>
      <w:r w:rsidRPr="00155E86">
        <w:rPr>
          <w:rFonts w:ascii="Times New Roman" w:eastAsia="Times New Roman" w:hAnsi="Times New Roman" w:cs="Times New Roman"/>
          <w:color w:val="000000"/>
          <w:sz w:val="24"/>
          <w:szCs w:val="24"/>
          <w:lang w:eastAsia="ru-RU"/>
        </w:rPr>
        <w:t>. Учитель задает вопрос — ученики первой группы отвечают на него, сообщая свои ответы друг другу "по цепочке". Затем на вопрос отвечает кто-то из учащихся или сам учитель. После этого ученики из первой группы ставят своим товарищам </w:t>
      </w:r>
      <w:r w:rsidRPr="00155E86">
        <w:rPr>
          <w:rFonts w:ascii="Times New Roman" w:eastAsia="Times New Roman" w:hAnsi="Times New Roman" w:cs="Times New Roman"/>
          <w:b/>
          <w:bCs/>
          <w:color w:val="000000"/>
          <w:sz w:val="24"/>
          <w:szCs w:val="24"/>
          <w:lang w:eastAsia="ru-RU"/>
        </w:rPr>
        <w:t>+</w:t>
      </w:r>
      <w:r w:rsidRPr="00155E86">
        <w:rPr>
          <w:rFonts w:ascii="Times New Roman" w:eastAsia="Times New Roman" w:hAnsi="Times New Roman" w:cs="Times New Roman"/>
          <w:color w:val="000000"/>
          <w:sz w:val="24"/>
          <w:szCs w:val="24"/>
          <w:lang w:eastAsia="ru-RU"/>
        </w:rPr>
        <w:t> или</w:t>
      </w:r>
      <w:proofErr w:type="gramStart"/>
      <w:r w:rsidRPr="00155E86">
        <w:rPr>
          <w:rFonts w:ascii="Times New Roman" w:eastAsia="Times New Roman" w:hAnsi="Times New Roman" w:cs="Times New Roman"/>
          <w:color w:val="000000"/>
          <w:sz w:val="24"/>
          <w:szCs w:val="24"/>
          <w:lang w:eastAsia="ru-RU"/>
        </w:rPr>
        <w:t> </w:t>
      </w:r>
      <w:r w:rsidRPr="00155E86">
        <w:rPr>
          <w:rFonts w:ascii="Times New Roman" w:eastAsia="Times New Roman" w:hAnsi="Times New Roman" w:cs="Times New Roman"/>
          <w:b/>
          <w:bCs/>
          <w:color w:val="000000"/>
          <w:sz w:val="24"/>
          <w:szCs w:val="24"/>
          <w:lang w:eastAsia="ru-RU"/>
        </w:rPr>
        <w:t>—</w:t>
      </w:r>
      <w:r w:rsidRPr="00155E86">
        <w:rPr>
          <w:rFonts w:ascii="Times New Roman" w:eastAsia="Times New Roman" w:hAnsi="Times New Roman" w:cs="Times New Roman"/>
          <w:color w:val="000000"/>
          <w:sz w:val="24"/>
          <w:szCs w:val="24"/>
          <w:lang w:eastAsia="ru-RU"/>
        </w:rPr>
        <w:t>.</w:t>
      </w:r>
      <w:proofErr w:type="gramEnd"/>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Достаточно десяти вопросов. Такой прием предполагает, что каждый ученик не только ответит минимум на пять вопросов, но и выслушает ответы на остальные пять.</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8. Индивидуальный опрос,</w:t>
      </w:r>
      <w:r w:rsidRPr="00155E86">
        <w:rPr>
          <w:rFonts w:ascii="Times New Roman" w:eastAsia="Times New Roman" w:hAnsi="Times New Roman" w:cs="Times New Roman"/>
          <w:color w:val="000000"/>
          <w:sz w:val="24"/>
          <w:szCs w:val="24"/>
          <w:lang w:eastAsia="ru-RU"/>
        </w:rPr>
        <w:t> или опрос у доски — эффективный прием для развития устной речи. Предполагает обстоятельный опрос одного ученика, максимально глубокую оценку его знаний и умений.</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lastRenderedPageBreak/>
        <w:t>9. Пресс-конференция</w:t>
      </w:r>
      <w:r w:rsidRPr="00155E86">
        <w:rPr>
          <w:rFonts w:ascii="Times New Roman" w:eastAsia="Times New Roman" w:hAnsi="Times New Roman" w:cs="Times New Roman"/>
          <w:color w:val="000000"/>
          <w:sz w:val="24"/>
          <w:szCs w:val="24"/>
          <w:lang w:eastAsia="ru-RU"/>
        </w:rPr>
        <w:t xml:space="preserve"> — еще одна разновидность индивидуального опроса. Но в роли </w:t>
      </w:r>
      <w:proofErr w:type="gramStart"/>
      <w:r w:rsidRPr="00155E86">
        <w:rPr>
          <w:rFonts w:ascii="Times New Roman" w:eastAsia="Times New Roman" w:hAnsi="Times New Roman" w:cs="Times New Roman"/>
          <w:color w:val="000000"/>
          <w:sz w:val="24"/>
          <w:szCs w:val="24"/>
          <w:lang w:eastAsia="ru-RU"/>
        </w:rPr>
        <w:t>опрашивающих</w:t>
      </w:r>
      <w:proofErr w:type="gramEnd"/>
      <w:r w:rsidRPr="00155E86">
        <w:rPr>
          <w:rFonts w:ascii="Times New Roman" w:eastAsia="Times New Roman" w:hAnsi="Times New Roman" w:cs="Times New Roman"/>
          <w:color w:val="000000"/>
          <w:sz w:val="24"/>
          <w:szCs w:val="24"/>
          <w:lang w:eastAsia="ru-RU"/>
        </w:rPr>
        <w:t xml:space="preserve"> выступают сами ученики. Они заранее составляют вопросы по теме. Во время урока вызывается один ученик, который будет играть роль интервьюируемого. Остальные выступают в роли журналистов и опрашивают ученика.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10. Опрос по видеоролику или анимации</w:t>
      </w:r>
      <w:r w:rsidRPr="00155E86">
        <w:rPr>
          <w:rFonts w:ascii="Times New Roman" w:eastAsia="Times New Roman" w:hAnsi="Times New Roman" w:cs="Times New Roman"/>
          <w:color w:val="000000"/>
          <w:sz w:val="24"/>
          <w:szCs w:val="24"/>
          <w:lang w:eastAsia="ru-RU"/>
        </w:rPr>
        <w:t xml:space="preserve">. Демонстрируется видео или анимационный ряд, подобранный учителем по теме. Но звук у ролика выключен. Ученик должен прокомментировать </w:t>
      </w:r>
      <w:proofErr w:type="gramStart"/>
      <w:r w:rsidRPr="00155E86">
        <w:rPr>
          <w:rFonts w:ascii="Times New Roman" w:eastAsia="Times New Roman" w:hAnsi="Times New Roman" w:cs="Times New Roman"/>
          <w:color w:val="000000"/>
          <w:sz w:val="24"/>
          <w:szCs w:val="24"/>
          <w:lang w:eastAsia="ru-RU"/>
        </w:rPr>
        <w:t>увиденное</w:t>
      </w:r>
      <w:proofErr w:type="gramEnd"/>
      <w:r w:rsidRPr="00155E86">
        <w:rPr>
          <w:rFonts w:ascii="Times New Roman" w:eastAsia="Times New Roman" w:hAnsi="Times New Roman" w:cs="Times New Roman"/>
          <w:color w:val="000000"/>
          <w:sz w:val="24"/>
          <w:szCs w:val="24"/>
          <w:lang w:eastAsia="ru-RU"/>
        </w:rPr>
        <w:t xml:space="preserve">. Например, на уроке физики можно показать, как проводится тот или иной опыт. Ученик должен </w:t>
      </w:r>
      <w:proofErr w:type="gramStart"/>
      <w:r w:rsidRPr="00155E86">
        <w:rPr>
          <w:rFonts w:ascii="Times New Roman" w:eastAsia="Times New Roman" w:hAnsi="Times New Roman" w:cs="Times New Roman"/>
          <w:color w:val="000000"/>
          <w:sz w:val="24"/>
          <w:szCs w:val="24"/>
          <w:lang w:eastAsia="ru-RU"/>
        </w:rPr>
        <w:t>в объяснить</w:t>
      </w:r>
      <w:proofErr w:type="gramEnd"/>
      <w:r w:rsidRPr="00155E86">
        <w:rPr>
          <w:rFonts w:ascii="Times New Roman" w:eastAsia="Times New Roman" w:hAnsi="Times New Roman" w:cs="Times New Roman"/>
          <w:color w:val="000000"/>
          <w:sz w:val="24"/>
          <w:szCs w:val="24"/>
          <w:lang w:eastAsia="ru-RU"/>
        </w:rPr>
        <w:t>: какие физические законы работали в данном примере.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11. Шапка вопросов</w:t>
      </w:r>
      <w:r w:rsidRPr="00155E86">
        <w:rPr>
          <w:rFonts w:ascii="Times New Roman" w:eastAsia="Times New Roman" w:hAnsi="Times New Roman" w:cs="Times New Roman"/>
          <w:color w:val="000000"/>
          <w:sz w:val="24"/>
          <w:szCs w:val="24"/>
          <w:lang w:eastAsia="ru-RU"/>
        </w:rPr>
        <w:t>. Суть приема в том, что учащиеся учатся сами составлять вопросы. Учитель предлагает три шапки. В первую складываются вопросы по тексту учебника. Например, если это урок литературы — то вопросы по тексту произведения.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Во вторую шапку идут вопросы оценочные, начинающиеся со слов: "Я считаю, что…, а ты как думаешь?" Эта шапка тоже важна, так как учит оценочным суждениям.</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Например, на уроке истории сюда попадут вопросы, касающиеся оценки того или иного события.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 третью шапку собираются вопросы, на которые ученик и сам затрудняется ответить или вовсе не знает ответа. Это позволяет учащимся самостоятельно оценить свой уровень подготовки и стимулирует к расширению кругозора.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 xml:space="preserve">Кстати, вопросы из шапок потом можно использовать при </w:t>
      </w:r>
      <w:proofErr w:type="spellStart"/>
      <w:r w:rsidRPr="00155E86">
        <w:rPr>
          <w:rFonts w:ascii="Times New Roman" w:eastAsia="Times New Roman" w:hAnsi="Times New Roman" w:cs="Times New Roman"/>
          <w:color w:val="000000"/>
          <w:sz w:val="24"/>
          <w:szCs w:val="24"/>
          <w:lang w:eastAsia="ru-RU"/>
        </w:rPr>
        <w:t>взаимоопросах</w:t>
      </w:r>
      <w:proofErr w:type="spellEnd"/>
      <w:r w:rsidRPr="00155E86">
        <w:rPr>
          <w:rFonts w:ascii="Times New Roman" w:eastAsia="Times New Roman" w:hAnsi="Times New Roman" w:cs="Times New Roman"/>
          <w:color w:val="000000"/>
          <w:sz w:val="24"/>
          <w:szCs w:val="24"/>
          <w:lang w:eastAsia="ru-RU"/>
        </w:rPr>
        <w:t xml:space="preserve"> или фронтальных проверках.</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12. ПОПС-формула</w:t>
      </w:r>
      <w:r w:rsidRPr="00155E86">
        <w:rPr>
          <w:rFonts w:ascii="Times New Roman" w:eastAsia="Times New Roman" w:hAnsi="Times New Roman" w:cs="Times New Roman"/>
          <w:color w:val="000000"/>
          <w:sz w:val="24"/>
          <w:szCs w:val="24"/>
          <w:lang w:eastAsia="ru-RU"/>
        </w:rPr>
        <w:t>. Строится на следующем:</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П</w:t>
      </w:r>
      <w:proofErr w:type="gramEnd"/>
      <w:r w:rsidRPr="00155E86">
        <w:rPr>
          <w:rFonts w:ascii="Times New Roman" w:eastAsia="Times New Roman" w:hAnsi="Times New Roman" w:cs="Times New Roman"/>
          <w:color w:val="000000"/>
          <w:sz w:val="24"/>
          <w:szCs w:val="24"/>
          <w:lang w:eastAsia="ru-RU"/>
        </w:rPr>
        <w:t xml:space="preserve"> — позиция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О — обоснование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П</w:t>
      </w:r>
      <w:proofErr w:type="gramEnd"/>
      <w:r w:rsidRPr="00155E86">
        <w:rPr>
          <w:rFonts w:ascii="Times New Roman" w:eastAsia="Times New Roman" w:hAnsi="Times New Roman" w:cs="Times New Roman"/>
          <w:color w:val="000000"/>
          <w:sz w:val="24"/>
          <w:szCs w:val="24"/>
          <w:lang w:eastAsia="ru-RU"/>
        </w:rPr>
        <w:t xml:space="preserve"> — пример</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С</w:t>
      </w:r>
      <w:proofErr w:type="gramEnd"/>
      <w:r w:rsidRPr="00155E86">
        <w:rPr>
          <w:rFonts w:ascii="Times New Roman" w:eastAsia="Times New Roman" w:hAnsi="Times New Roman" w:cs="Times New Roman"/>
          <w:color w:val="000000"/>
          <w:sz w:val="24"/>
          <w:szCs w:val="24"/>
          <w:lang w:eastAsia="ru-RU"/>
        </w:rPr>
        <w:t xml:space="preserve"> — следствие.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 прием творческого опроса, который, однако, учит лаконичности и развивает навыки логического мышления.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Как применять? Учитель задает вопрос. Учащиеся подготавливают ответы по формуле, используя следующие предложения: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П</w:t>
      </w:r>
      <w:proofErr w:type="gramEnd"/>
      <w:r w:rsidRPr="00155E86">
        <w:rPr>
          <w:rFonts w:ascii="Times New Roman" w:eastAsia="Times New Roman" w:hAnsi="Times New Roman" w:cs="Times New Roman"/>
          <w:color w:val="000000"/>
          <w:sz w:val="24"/>
          <w:szCs w:val="24"/>
          <w:lang w:eastAsia="ru-RU"/>
        </w:rPr>
        <w:t xml:space="preserve"> — "Я считаю, что…"</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О — "Потому что…"</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П</w:t>
      </w:r>
      <w:proofErr w:type="gramEnd"/>
      <w:r w:rsidRPr="00155E86">
        <w:rPr>
          <w:rFonts w:ascii="Times New Roman" w:eastAsia="Times New Roman" w:hAnsi="Times New Roman" w:cs="Times New Roman"/>
          <w:color w:val="000000"/>
          <w:sz w:val="24"/>
          <w:szCs w:val="24"/>
          <w:lang w:eastAsia="ru-RU"/>
        </w:rPr>
        <w:t xml:space="preserve"> — " Я могу доказать это на примере..."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roofErr w:type="gramStart"/>
      <w:r w:rsidRPr="00155E86">
        <w:rPr>
          <w:rFonts w:ascii="Times New Roman" w:eastAsia="Times New Roman" w:hAnsi="Times New Roman" w:cs="Times New Roman"/>
          <w:color w:val="000000"/>
          <w:sz w:val="24"/>
          <w:szCs w:val="24"/>
          <w:lang w:eastAsia="ru-RU"/>
        </w:rPr>
        <w:t>С</w:t>
      </w:r>
      <w:proofErr w:type="gramEnd"/>
      <w:r w:rsidRPr="00155E86">
        <w:rPr>
          <w:rFonts w:ascii="Times New Roman" w:eastAsia="Times New Roman" w:hAnsi="Times New Roman" w:cs="Times New Roman"/>
          <w:color w:val="000000"/>
          <w:sz w:val="24"/>
          <w:szCs w:val="24"/>
          <w:lang w:eastAsia="ru-RU"/>
        </w:rPr>
        <w:t xml:space="preserve"> — "Поэтому </w:t>
      </w:r>
      <w:proofErr w:type="gramStart"/>
      <w:r w:rsidRPr="00155E86">
        <w:rPr>
          <w:rFonts w:ascii="Times New Roman" w:eastAsia="Times New Roman" w:hAnsi="Times New Roman" w:cs="Times New Roman"/>
          <w:color w:val="000000"/>
          <w:sz w:val="24"/>
          <w:szCs w:val="24"/>
          <w:lang w:eastAsia="ru-RU"/>
        </w:rPr>
        <w:t>я</w:t>
      </w:r>
      <w:proofErr w:type="gramEnd"/>
      <w:r w:rsidRPr="00155E86">
        <w:rPr>
          <w:rFonts w:ascii="Times New Roman" w:eastAsia="Times New Roman" w:hAnsi="Times New Roman" w:cs="Times New Roman"/>
          <w:color w:val="000000"/>
          <w:sz w:val="24"/>
          <w:szCs w:val="24"/>
          <w:lang w:eastAsia="ru-RU"/>
        </w:rPr>
        <w:t xml:space="preserve"> делаю вывод, что…"</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Читайте подробнее о </w:t>
      </w:r>
      <w:hyperlink r:id="rId9" w:history="1">
        <w:r w:rsidRPr="00155E86">
          <w:rPr>
            <w:rFonts w:ascii="Times New Roman" w:eastAsia="Times New Roman" w:hAnsi="Times New Roman" w:cs="Times New Roman"/>
            <w:color w:val="005FCB"/>
            <w:sz w:val="24"/>
            <w:szCs w:val="24"/>
            <w:u w:val="single"/>
            <w:lang w:eastAsia="ru-RU"/>
          </w:rPr>
          <w:t>ПОПС-формуле</w:t>
        </w:r>
      </w:hyperlink>
      <w:r w:rsidRPr="00155E86">
        <w:rPr>
          <w:rFonts w:ascii="Times New Roman" w:eastAsia="Times New Roman" w:hAnsi="Times New Roman" w:cs="Times New Roman"/>
          <w:color w:val="000000"/>
          <w:sz w:val="24"/>
          <w:szCs w:val="24"/>
          <w:lang w:eastAsia="ru-RU"/>
        </w:rPr>
        <w:t>.</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13. Островки</w:t>
      </w:r>
      <w:r w:rsidRPr="00155E86">
        <w:rPr>
          <w:rFonts w:ascii="Times New Roman" w:eastAsia="Times New Roman" w:hAnsi="Times New Roman" w:cs="Times New Roman"/>
          <w:color w:val="000000"/>
          <w:sz w:val="24"/>
          <w:szCs w:val="24"/>
          <w:lang w:eastAsia="ru-RU"/>
        </w:rPr>
        <w:t>. Ученику предлагается текст, например, определения термина. Но часть текста закрыта листом с вырезанными окошками, сквозь которые видны лишь отдельные слова. По ним ученик должен восстановить или пересказать близко к тексту само правило или определение.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14. Трафарет</w:t>
      </w:r>
      <w:r w:rsidRPr="00155E86">
        <w:rPr>
          <w:rFonts w:ascii="Times New Roman" w:eastAsia="Times New Roman" w:hAnsi="Times New Roman" w:cs="Times New Roman"/>
          <w:color w:val="000000"/>
          <w:sz w:val="24"/>
          <w:szCs w:val="24"/>
          <w:lang w:eastAsia="ru-RU"/>
        </w:rPr>
        <w:t>. На большом листе расчерчиваются квадраты. В каждый вписывается одно слово: по изучаемой теме и "лишние". Затем ученику предлагается выбрать из всех слов только те, которые являются ответами на поставленный вопрос. Если опросный лист сделать бумажным, то ученику предлагается отметить (закрасить) правильные ответы.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lastRenderedPageBreak/>
        <w:t>Проверка проста. На основной лист накладывается трафарет, в котором вырезаны окошки для правильных ответов.</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 xml:space="preserve">Сейчас такой трафарет можно сделать в программе </w:t>
      </w:r>
      <w:proofErr w:type="spellStart"/>
      <w:r w:rsidRPr="00155E86">
        <w:rPr>
          <w:rFonts w:ascii="Times New Roman" w:eastAsia="Times New Roman" w:hAnsi="Times New Roman" w:cs="Times New Roman"/>
          <w:color w:val="000000"/>
          <w:sz w:val="24"/>
          <w:szCs w:val="24"/>
          <w:lang w:eastAsia="ru-RU"/>
        </w:rPr>
        <w:t>PowerPoint</w:t>
      </w:r>
      <w:proofErr w:type="spellEnd"/>
      <w:r w:rsidRPr="00155E86">
        <w:rPr>
          <w:rFonts w:ascii="Times New Roman" w:eastAsia="Times New Roman" w:hAnsi="Times New Roman" w:cs="Times New Roman"/>
          <w:color w:val="000000"/>
          <w:sz w:val="24"/>
          <w:szCs w:val="24"/>
          <w:lang w:eastAsia="ru-RU"/>
        </w:rPr>
        <w:t>, что облегчает задачу. Читайте</w:t>
      </w:r>
      <w:proofErr w:type="gramStart"/>
      <w:r w:rsidRPr="00155E86">
        <w:rPr>
          <w:rFonts w:ascii="Times New Roman" w:eastAsia="Times New Roman" w:hAnsi="Times New Roman" w:cs="Times New Roman"/>
          <w:color w:val="000000"/>
          <w:sz w:val="24"/>
          <w:szCs w:val="24"/>
          <w:lang w:eastAsia="ru-RU"/>
        </w:rPr>
        <w:t> </w:t>
      </w:r>
      <w:hyperlink r:id="rId10" w:history="1">
        <w:r w:rsidRPr="00155E86">
          <w:rPr>
            <w:rFonts w:ascii="Times New Roman" w:eastAsia="Times New Roman" w:hAnsi="Times New Roman" w:cs="Times New Roman"/>
            <w:color w:val="005FCB"/>
            <w:sz w:val="24"/>
            <w:szCs w:val="24"/>
            <w:u w:val="single"/>
            <w:lang w:eastAsia="ru-RU"/>
          </w:rPr>
          <w:t>К</w:t>
        </w:r>
        <w:proofErr w:type="gramEnd"/>
        <w:r w:rsidRPr="00155E86">
          <w:rPr>
            <w:rFonts w:ascii="Times New Roman" w:eastAsia="Times New Roman" w:hAnsi="Times New Roman" w:cs="Times New Roman"/>
            <w:color w:val="005FCB"/>
            <w:sz w:val="24"/>
            <w:szCs w:val="24"/>
            <w:u w:val="single"/>
            <w:lang w:eastAsia="ru-RU"/>
          </w:rPr>
          <w:t>ак сделать трафарет в презентациях</w:t>
        </w:r>
      </w:hyperlink>
      <w:r w:rsidRPr="00155E86">
        <w:rPr>
          <w:rFonts w:ascii="Times New Roman" w:eastAsia="Times New Roman" w:hAnsi="Times New Roman" w:cs="Times New Roman"/>
          <w:color w:val="000000"/>
          <w:sz w:val="24"/>
          <w:szCs w:val="24"/>
          <w:lang w:eastAsia="ru-RU"/>
        </w:rPr>
        <w:t>.</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Пример: На основном листе написаны имена всех героев романа А.С. Пушкина "Евгений Онегин". Но есть и имена героев и из других его произведений.  Вопрос: Отметьте всех героев романа "Евгений Онегин".</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15. Аукцион</w:t>
      </w:r>
      <w:r w:rsidRPr="00155E86">
        <w:rPr>
          <w:rFonts w:ascii="Times New Roman" w:eastAsia="Times New Roman" w:hAnsi="Times New Roman" w:cs="Times New Roman"/>
          <w:color w:val="000000"/>
          <w:sz w:val="24"/>
          <w:szCs w:val="24"/>
          <w:lang w:eastAsia="ru-RU"/>
        </w:rPr>
        <w:t>. Задается тема аукциона, например, "Страны Африки". Учащиеся называют страны, каждый — по одной стране. Оценку (или поощрение, плюсик, зачет, конфетку) получает лишь тот, кто назовет страну последним.</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Этот прием опроса позволяет в считанные минуты освежить базовые знания по теме. Его с успехом можно использовать для закрепления материала по уроку или для обобщения больших тем.</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16. Подбери пару</w:t>
      </w:r>
      <w:r w:rsidRPr="00155E86">
        <w:rPr>
          <w:rFonts w:ascii="Times New Roman" w:eastAsia="Times New Roman" w:hAnsi="Times New Roman" w:cs="Times New Roman"/>
          <w:color w:val="000000"/>
          <w:sz w:val="24"/>
          <w:szCs w:val="24"/>
          <w:lang w:eastAsia="ru-RU"/>
        </w:rPr>
        <w:t>. Ученику предлагается лист, разделенный на две части. В одной из них — вопросы по теме, в другой части листа — ответы. Задача: подобрать правильный ответ для каждого вопроса.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Этот опрос можно проводить и используя ИКТ.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 xml:space="preserve">17. </w:t>
      </w:r>
      <w:proofErr w:type="spellStart"/>
      <w:r w:rsidRPr="00155E86">
        <w:rPr>
          <w:rFonts w:ascii="Times New Roman" w:eastAsia="Times New Roman" w:hAnsi="Times New Roman" w:cs="Times New Roman"/>
          <w:b/>
          <w:bCs/>
          <w:color w:val="000000"/>
          <w:sz w:val="24"/>
          <w:szCs w:val="24"/>
          <w:lang w:eastAsia="ru-RU"/>
        </w:rPr>
        <w:t>Брейн</w:t>
      </w:r>
      <w:proofErr w:type="spellEnd"/>
      <w:r w:rsidRPr="00155E86">
        <w:rPr>
          <w:rFonts w:ascii="Times New Roman" w:eastAsia="Times New Roman" w:hAnsi="Times New Roman" w:cs="Times New Roman"/>
          <w:b/>
          <w:bCs/>
          <w:color w:val="000000"/>
          <w:sz w:val="24"/>
          <w:szCs w:val="24"/>
          <w:lang w:eastAsia="ru-RU"/>
        </w:rPr>
        <w:t>-ринг</w:t>
      </w:r>
      <w:r w:rsidRPr="00155E86">
        <w:rPr>
          <w:rFonts w:ascii="Times New Roman" w:eastAsia="Times New Roman" w:hAnsi="Times New Roman" w:cs="Times New Roman"/>
          <w:color w:val="000000"/>
          <w:sz w:val="24"/>
          <w:szCs w:val="24"/>
          <w:lang w:eastAsia="ru-RU"/>
        </w:rPr>
        <w:t>. Подготавливаются вопросы, требующие лаконичных ответов или на которые можно ответить однозначно "да" или "нет".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Побеждает в ринге тот, кто сумеет безошибочно ответить подряд на 5 вопросов ведущего. Вместо вопросов можно использовать примеры устного счета, мини-задачи и пр.</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18. Хлопни в ладоши</w:t>
      </w:r>
      <w:r w:rsidRPr="00155E86">
        <w:rPr>
          <w:rFonts w:ascii="Times New Roman" w:eastAsia="Times New Roman" w:hAnsi="Times New Roman" w:cs="Times New Roman"/>
          <w:color w:val="000000"/>
          <w:sz w:val="24"/>
          <w:szCs w:val="24"/>
          <w:lang w:eastAsia="ru-RU"/>
        </w:rPr>
        <w:t>. Прием про</w:t>
      </w:r>
      <w:proofErr w:type="gramStart"/>
      <w:r w:rsidRPr="00155E86">
        <w:rPr>
          <w:rFonts w:ascii="Times New Roman" w:eastAsia="Times New Roman" w:hAnsi="Times New Roman" w:cs="Times New Roman"/>
          <w:color w:val="000000"/>
          <w:sz w:val="24"/>
          <w:szCs w:val="24"/>
          <w:lang w:eastAsia="ru-RU"/>
        </w:rPr>
        <w:t>ст в пр</w:t>
      </w:r>
      <w:proofErr w:type="gramEnd"/>
      <w:r w:rsidRPr="00155E86">
        <w:rPr>
          <w:rFonts w:ascii="Times New Roman" w:eastAsia="Times New Roman" w:hAnsi="Times New Roman" w:cs="Times New Roman"/>
          <w:color w:val="000000"/>
          <w:sz w:val="24"/>
          <w:szCs w:val="24"/>
          <w:lang w:eastAsia="ru-RU"/>
        </w:rPr>
        <w:t>именении и используется, когда нужно проверить базовые знания по теме. Учитель перечисляет термины, имена, названия и т.д. — то, что связано с темой. Задача учеников — хлопнуть в ладоши, когда произносится верный ответ.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Например, на уроке истории учитель перечисляет имена исторических деятелей. Вопрос: Перечислите главных героев Петровской эпохи.</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19. Разминка</w:t>
      </w:r>
      <w:r w:rsidRPr="00155E86">
        <w:rPr>
          <w:rFonts w:ascii="Times New Roman" w:eastAsia="Times New Roman" w:hAnsi="Times New Roman" w:cs="Times New Roman"/>
          <w:color w:val="000000"/>
          <w:sz w:val="24"/>
          <w:szCs w:val="24"/>
          <w:lang w:eastAsia="ru-RU"/>
        </w:rPr>
        <w:t>. Проводится в начале урока и позволяет не только освежить в памяти пройденные темы, но и подготовить учащихся к восприятию нового материала. Для разминки подбираются базовые вопросы, требующие лаконичных ответов. Проводится в быстром темпе.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Важно! Не стоит фиксировать внимание на неправильных ответах. Разминка проводится в начале урока, а потому важно сохранять позитивный настрой.</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Для более успешного и эффективного опроса во время разминки можно использовать слайды или видеоряд.</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20. "Угадай-ка</w:t>
      </w:r>
      <w:r w:rsidRPr="00155E86">
        <w:rPr>
          <w:rFonts w:ascii="Times New Roman" w:eastAsia="Times New Roman" w:hAnsi="Times New Roman" w:cs="Times New Roman"/>
          <w:color w:val="000000"/>
          <w:sz w:val="24"/>
          <w:szCs w:val="24"/>
          <w:lang w:eastAsia="ru-RU"/>
        </w:rPr>
        <w:t>". Принцип ее знаком каждому, но данная игра позволяет не только проверить знания учащихся по теме, но и акцентировать внимание на построении логических цепочек.</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Учитель задумывает слово. Например, известная историческая личность. Учащиеся задают вопросы, на которые можно отвечать только "Да" или "Нет".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Пример использования: загадан император Николай II.</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Вопросы учащихся:</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 русский царь? — Да.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Он из династии Романовых? — Да.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lastRenderedPageBreak/>
        <w:t>Он жил в XVIII веке? — Нет.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И так далее, пока не будет отгадано слово.</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Этот прием опроса можно проводить на стадии введения в урок, повторяя основные понятия пройденной темы.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Вариация этой игры: ученик выходит к доске. За его спиной на экране выводится загаданное слово. Теперь этот ученик задает вопросы, а класс отвечает.</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21. Телеграф</w:t>
      </w:r>
      <w:r w:rsidRPr="00155E86">
        <w:rPr>
          <w:rFonts w:ascii="Times New Roman" w:eastAsia="Times New Roman" w:hAnsi="Times New Roman" w:cs="Times New Roman"/>
          <w:color w:val="000000"/>
          <w:sz w:val="24"/>
          <w:szCs w:val="24"/>
          <w:lang w:eastAsia="ru-RU"/>
        </w:rPr>
        <w:t> — это прием письменного опроса. Учитель подготавливает карточки с текстом, в котором слова состоят только из согласных. Задача учащихся — восстановить все слова. Прием эффективен, когда нужно опросить знание базовых терминов, понятий, формулировок.</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22. Все наоборот</w:t>
      </w:r>
      <w:r w:rsidRPr="00155E86">
        <w:rPr>
          <w:rFonts w:ascii="Times New Roman" w:eastAsia="Times New Roman" w:hAnsi="Times New Roman" w:cs="Times New Roman"/>
          <w:color w:val="000000"/>
          <w:sz w:val="24"/>
          <w:szCs w:val="24"/>
          <w:lang w:eastAsia="ru-RU"/>
        </w:rPr>
        <w:t>. Интеллектуальный игровой прием, позволяющий провести опрос в занимательной форме. Суть в том, что учитель называет слова, а учащиеся должны назвать слово, противоположное по значению. Этот прием давно известен учителям русского языка, которые практикуют его при изучении антонимов.</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Но прием можно разнообразить, зашифровав целую фразу. Можно использовать не только антонимы, а слова из того же логического ряда. Разгадав фразу, учащиеся получат ответ на поставленный вопрос.</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 xml:space="preserve">Например, вопрос: Назовите произведения Ж. </w:t>
      </w:r>
      <w:proofErr w:type="gramStart"/>
      <w:r w:rsidRPr="00155E86">
        <w:rPr>
          <w:rFonts w:ascii="Times New Roman" w:eastAsia="Times New Roman" w:hAnsi="Times New Roman" w:cs="Times New Roman"/>
          <w:color w:val="000000"/>
          <w:sz w:val="24"/>
          <w:szCs w:val="24"/>
          <w:lang w:eastAsia="ru-RU"/>
        </w:rPr>
        <w:t>Верна</w:t>
      </w:r>
      <w:proofErr w:type="gramEnd"/>
      <w:r w:rsidRPr="00155E86">
        <w:rPr>
          <w:rFonts w:ascii="Times New Roman" w:eastAsia="Times New Roman" w:hAnsi="Times New Roman" w:cs="Times New Roman"/>
          <w:color w:val="000000"/>
          <w:sz w:val="24"/>
          <w:szCs w:val="24"/>
          <w:lang w:eastAsia="ru-RU"/>
        </w:rPr>
        <w:t>.</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Фразы "Отцы майора Васильева", "Мистический материк", "Восьмилетний штурман" и т.д.</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 xml:space="preserve">23. </w:t>
      </w:r>
      <w:proofErr w:type="gramStart"/>
      <w:r w:rsidRPr="00155E86">
        <w:rPr>
          <w:rFonts w:ascii="Times New Roman" w:eastAsia="Times New Roman" w:hAnsi="Times New Roman" w:cs="Times New Roman"/>
          <w:b/>
          <w:bCs/>
          <w:color w:val="000000"/>
          <w:sz w:val="24"/>
          <w:szCs w:val="24"/>
          <w:lang w:eastAsia="ru-RU"/>
        </w:rPr>
        <w:t>Верно-неверно</w:t>
      </w:r>
      <w:proofErr w:type="gramEnd"/>
      <w:r w:rsidRPr="00155E86">
        <w:rPr>
          <w:rFonts w:ascii="Times New Roman" w:eastAsia="Times New Roman" w:hAnsi="Times New Roman" w:cs="Times New Roman"/>
          <w:color w:val="000000"/>
          <w:sz w:val="24"/>
          <w:szCs w:val="24"/>
          <w:lang w:eastAsia="ru-RU"/>
        </w:rPr>
        <w:t>. Суть опроса заключается в том, что из предложенных учителем выражений учащиеся выбирают лишь правильные. Очень эффективный прием при проверке домашнего задания или при повторении пройденного материала.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24. Экспресс-тестирование</w:t>
      </w:r>
      <w:r w:rsidRPr="00155E86">
        <w:rPr>
          <w:rFonts w:ascii="Times New Roman" w:eastAsia="Times New Roman" w:hAnsi="Times New Roman" w:cs="Times New Roman"/>
          <w:color w:val="000000"/>
          <w:sz w:val="24"/>
          <w:szCs w:val="24"/>
          <w:lang w:eastAsia="ru-RU"/>
        </w:rPr>
        <w:t xml:space="preserve">. Вопросы тестов с вариантами ответов выводятся на экране (или зачитываются учителем устно). Учащиеся на отдельных листочках решают тесты. Вопросов не стоит выбирать много. Для </w:t>
      </w:r>
      <w:proofErr w:type="gramStart"/>
      <w:r w:rsidRPr="00155E86">
        <w:rPr>
          <w:rFonts w:ascii="Times New Roman" w:eastAsia="Times New Roman" w:hAnsi="Times New Roman" w:cs="Times New Roman"/>
          <w:color w:val="000000"/>
          <w:sz w:val="24"/>
          <w:szCs w:val="24"/>
          <w:lang w:eastAsia="ru-RU"/>
        </w:rPr>
        <w:t>экспресс-теста</w:t>
      </w:r>
      <w:proofErr w:type="gramEnd"/>
      <w:r w:rsidRPr="00155E86">
        <w:rPr>
          <w:rFonts w:ascii="Times New Roman" w:eastAsia="Times New Roman" w:hAnsi="Times New Roman" w:cs="Times New Roman"/>
          <w:color w:val="000000"/>
          <w:sz w:val="24"/>
          <w:szCs w:val="24"/>
          <w:lang w:eastAsia="ru-RU"/>
        </w:rPr>
        <w:t xml:space="preserve"> достаточно 5-6 вопросов по теме. В конце можно вывести на экран варианты правильных ответов, — учащиеся самостоятельно проверяют свои работы, либо используют прием взаимопроверки.</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Этот прием часто используется на этапе введения в урок или при </w:t>
      </w:r>
      <w:hyperlink r:id="rId11" w:history="1">
        <w:r w:rsidRPr="00155E86">
          <w:rPr>
            <w:rFonts w:ascii="Times New Roman" w:eastAsia="Times New Roman" w:hAnsi="Times New Roman" w:cs="Times New Roman"/>
            <w:color w:val="005FCB"/>
            <w:sz w:val="24"/>
            <w:szCs w:val="24"/>
            <w:u w:val="single"/>
            <w:lang w:eastAsia="ru-RU"/>
          </w:rPr>
          <w:t>проверке домашнего задания</w:t>
        </w:r>
      </w:hyperlink>
      <w:r w:rsidRPr="00155E86">
        <w:rPr>
          <w:rFonts w:ascii="Times New Roman" w:eastAsia="Times New Roman" w:hAnsi="Times New Roman" w:cs="Times New Roman"/>
          <w:color w:val="000000"/>
          <w:sz w:val="24"/>
          <w:szCs w:val="24"/>
          <w:lang w:eastAsia="ru-RU"/>
        </w:rPr>
        <w:t>. Так же можно быстро проверить знание базовых понятий по пройденной теме.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25. Тысяча примеров</w:t>
      </w:r>
      <w:r w:rsidRPr="00155E86">
        <w:rPr>
          <w:rFonts w:ascii="Times New Roman" w:eastAsia="Times New Roman" w:hAnsi="Times New Roman" w:cs="Times New Roman"/>
          <w:color w:val="000000"/>
          <w:sz w:val="24"/>
          <w:szCs w:val="24"/>
          <w:lang w:eastAsia="ru-RU"/>
        </w:rPr>
        <w:t>. Прием используется для проверки практических навыков. Это форма устного фронтального опроса, который позволяет за короткое время оценить, насколько верно учащиеся могут связывать изученную теорию с практикой.</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Суть приема: дается понятие, определение, дата, название. Учащиеся должны привести примеры, раскрывающие смысл.</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Например, на уроке химии задается вопрос "Применение железа". Учащиеся не просто отвечают "в производстве", а приводят конкретные примеры.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26. Почини цепочку</w:t>
      </w:r>
      <w:r w:rsidRPr="00155E86">
        <w:rPr>
          <w:rFonts w:ascii="Times New Roman" w:eastAsia="Times New Roman" w:hAnsi="Times New Roman" w:cs="Times New Roman"/>
          <w:color w:val="000000"/>
          <w:sz w:val="24"/>
          <w:szCs w:val="24"/>
          <w:lang w:eastAsia="ru-RU"/>
        </w:rPr>
        <w:t>. На экран выводятся предложения. Задача учащихся: составить логическую цепочку. Предложения можно заменить картинками.</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Например, на уроке биологии нужно восстановить цикл произрастания дерева из семени.</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Такой опрос позволяет не только проверить знание основных понятий, но и умение составлять логически последовательные циклы.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27. Буквенный диктант</w:t>
      </w:r>
      <w:r w:rsidRPr="00155E86">
        <w:rPr>
          <w:rFonts w:ascii="Times New Roman" w:eastAsia="Times New Roman" w:hAnsi="Times New Roman" w:cs="Times New Roman"/>
          <w:color w:val="000000"/>
          <w:sz w:val="24"/>
          <w:szCs w:val="24"/>
          <w:lang w:eastAsia="ru-RU"/>
        </w:rPr>
        <w:t>. Один из вариантов комбинированного опроса. Учитель зачитывает вопросы, учащиеся записывают лишь первые буквы ответов. Из этих букв потом складывается ответ на главный, ключевой вопрос.</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lastRenderedPageBreak/>
        <w:t>28. Тренировочная контрольная работа</w:t>
      </w:r>
      <w:r w:rsidRPr="00155E86">
        <w:rPr>
          <w:rFonts w:ascii="Times New Roman" w:eastAsia="Times New Roman" w:hAnsi="Times New Roman" w:cs="Times New Roman"/>
          <w:color w:val="000000"/>
          <w:sz w:val="24"/>
          <w:szCs w:val="24"/>
          <w:lang w:eastAsia="ru-RU"/>
        </w:rPr>
        <w:t xml:space="preserve">. Работа проводится как обычная контрольная, но оценки за нее идут в журнал лишь по желанию учащегося. Задания для </w:t>
      </w:r>
      <w:proofErr w:type="gramStart"/>
      <w:r w:rsidRPr="00155E86">
        <w:rPr>
          <w:rFonts w:ascii="Times New Roman" w:eastAsia="Times New Roman" w:hAnsi="Times New Roman" w:cs="Times New Roman"/>
          <w:color w:val="000000"/>
          <w:sz w:val="24"/>
          <w:szCs w:val="24"/>
          <w:lang w:eastAsia="ru-RU"/>
        </w:rPr>
        <w:t>такой</w:t>
      </w:r>
      <w:proofErr w:type="gramEnd"/>
      <w:r w:rsidRPr="00155E86">
        <w:rPr>
          <w:rFonts w:ascii="Times New Roman" w:eastAsia="Times New Roman" w:hAnsi="Times New Roman" w:cs="Times New Roman"/>
          <w:color w:val="000000"/>
          <w:sz w:val="24"/>
          <w:szCs w:val="24"/>
          <w:lang w:eastAsia="ru-RU"/>
        </w:rPr>
        <w:t xml:space="preserve"> контрольной нужно выбирать такие, которые будут максимально похожими на задания в основной контрольной. Это позволяет не только проверить знания учащихся, но и выявить пробелы.</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29. Релейная контрольная работа</w:t>
      </w:r>
      <w:r w:rsidRPr="00155E86">
        <w:rPr>
          <w:rFonts w:ascii="Times New Roman" w:eastAsia="Times New Roman" w:hAnsi="Times New Roman" w:cs="Times New Roman"/>
          <w:color w:val="000000"/>
          <w:sz w:val="24"/>
          <w:szCs w:val="24"/>
          <w:lang w:eastAsia="ru-RU"/>
        </w:rPr>
        <w:t xml:space="preserve"> — еще один вариант письменного опроса. Задания для нее подбираются из уже пройденного материала, те, что дети уже выполняли. Чаще всего берутся из учебника, из </w:t>
      </w:r>
      <w:proofErr w:type="gramStart"/>
      <w:r w:rsidRPr="00155E86">
        <w:rPr>
          <w:rFonts w:ascii="Times New Roman" w:eastAsia="Times New Roman" w:hAnsi="Times New Roman" w:cs="Times New Roman"/>
          <w:color w:val="000000"/>
          <w:sz w:val="24"/>
          <w:szCs w:val="24"/>
          <w:lang w:eastAsia="ru-RU"/>
        </w:rPr>
        <w:t>пройденных</w:t>
      </w:r>
      <w:proofErr w:type="gramEnd"/>
      <w:r w:rsidRPr="00155E86">
        <w:rPr>
          <w:rFonts w:ascii="Times New Roman" w:eastAsia="Times New Roman" w:hAnsi="Times New Roman" w:cs="Times New Roman"/>
          <w:color w:val="000000"/>
          <w:sz w:val="24"/>
          <w:szCs w:val="24"/>
          <w:lang w:eastAsia="ru-RU"/>
        </w:rPr>
        <w:t xml:space="preserve"> и выполненных упражнения. Цель двоякая: и выяснить, насколько дети уяснили пройденный материал, и не создается напряженная обстановка, потому что дети по умолчанию уже знакомы с заданиями. Стоит заметить, что после проведения такого опроса к выполнению домашнего задания дети  стали относится намного внимательнее.</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b/>
          <w:bCs/>
          <w:color w:val="000000"/>
          <w:sz w:val="24"/>
          <w:szCs w:val="24"/>
          <w:lang w:eastAsia="ru-RU"/>
        </w:rPr>
        <w:t>30. Азбука</w:t>
      </w:r>
      <w:r w:rsidRPr="00155E86">
        <w:rPr>
          <w:rFonts w:ascii="Times New Roman" w:eastAsia="Times New Roman" w:hAnsi="Times New Roman" w:cs="Times New Roman"/>
          <w:color w:val="000000"/>
          <w:sz w:val="24"/>
          <w:szCs w:val="24"/>
          <w:lang w:eastAsia="ru-RU"/>
        </w:rPr>
        <w:t>. Учитель называет одну букву. Учащиеся должны подобрать как можно больше слов, начинающихся на эту букву. Все слова и понятия должны перекликаться с темой урока.</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 xml:space="preserve">Такой опрос помогает не только проверить знания учащихся в активной форме, но и повторить пройденный материал. </w:t>
      </w:r>
      <w:proofErr w:type="gramStart"/>
      <w:r w:rsidRPr="00155E86">
        <w:rPr>
          <w:rFonts w:ascii="Times New Roman" w:eastAsia="Times New Roman" w:hAnsi="Times New Roman" w:cs="Times New Roman"/>
          <w:color w:val="000000"/>
          <w:sz w:val="24"/>
          <w:szCs w:val="24"/>
          <w:lang w:eastAsia="ru-RU"/>
        </w:rPr>
        <w:t>Прием удобно использовать в начале урока, при введении в новую тему или про проверке домашнего задания.</w:t>
      </w:r>
      <w:proofErr w:type="gramEnd"/>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Выбирая тот или иной прием, следует помнить о цели опроса, о том, какое время вы планируете отвести для него. </w:t>
      </w:r>
    </w:p>
    <w:p w:rsidR="00155E86" w:rsidRPr="00155E86" w:rsidRDefault="00155E86" w:rsidP="00155E86">
      <w:pPr>
        <w:shd w:val="clear" w:color="auto" w:fill="FFFFFF"/>
        <w:spacing w:after="0" w:line="345" w:lineRule="atLeast"/>
        <w:jc w:val="both"/>
        <w:rPr>
          <w:rFonts w:ascii="Times New Roman" w:eastAsia="Times New Roman" w:hAnsi="Times New Roman" w:cs="Times New Roman"/>
          <w:color w:val="000000"/>
          <w:sz w:val="24"/>
          <w:szCs w:val="24"/>
          <w:lang w:eastAsia="ru-RU"/>
        </w:rPr>
      </w:pPr>
      <w:r w:rsidRPr="00155E86">
        <w:rPr>
          <w:rFonts w:ascii="Times New Roman" w:eastAsia="Times New Roman" w:hAnsi="Times New Roman" w:cs="Times New Roman"/>
          <w:color w:val="000000"/>
          <w:sz w:val="24"/>
          <w:szCs w:val="24"/>
          <w:lang w:eastAsia="ru-RU"/>
        </w:rPr>
        <w:t>Мы перечислили лишь 30 способов проведения опроса на уроках. А какие приемы используете вы?</w:t>
      </w:r>
    </w:p>
    <w:p w:rsidR="0086769A" w:rsidRPr="00155E86" w:rsidRDefault="0086769A" w:rsidP="00155E86">
      <w:pPr>
        <w:jc w:val="both"/>
        <w:rPr>
          <w:rFonts w:ascii="Times New Roman" w:hAnsi="Times New Roman" w:cs="Times New Roman"/>
          <w:sz w:val="24"/>
          <w:szCs w:val="24"/>
        </w:rPr>
      </w:pPr>
    </w:p>
    <w:sectPr w:rsidR="0086769A" w:rsidRPr="00155E86" w:rsidSect="007F0F19">
      <w:pgSz w:w="11906" w:h="16838"/>
      <w:pgMar w:top="851" w:right="79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499"/>
    <w:multiLevelType w:val="multilevel"/>
    <w:tmpl w:val="1D602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2E5C"/>
    <w:multiLevelType w:val="multilevel"/>
    <w:tmpl w:val="83CA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53627"/>
    <w:multiLevelType w:val="multilevel"/>
    <w:tmpl w:val="6E40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03A30"/>
    <w:multiLevelType w:val="multilevel"/>
    <w:tmpl w:val="FABE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C270E"/>
    <w:multiLevelType w:val="multilevel"/>
    <w:tmpl w:val="0658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C0704"/>
    <w:multiLevelType w:val="multilevel"/>
    <w:tmpl w:val="BEA44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B33A7"/>
    <w:multiLevelType w:val="multilevel"/>
    <w:tmpl w:val="87F2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051DE7"/>
    <w:multiLevelType w:val="multilevel"/>
    <w:tmpl w:val="E0E8A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511D90"/>
    <w:multiLevelType w:val="multilevel"/>
    <w:tmpl w:val="B50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15500D"/>
    <w:multiLevelType w:val="multilevel"/>
    <w:tmpl w:val="94DA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67718A"/>
    <w:multiLevelType w:val="multilevel"/>
    <w:tmpl w:val="354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D22827"/>
    <w:multiLevelType w:val="multilevel"/>
    <w:tmpl w:val="57A6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094189"/>
    <w:multiLevelType w:val="multilevel"/>
    <w:tmpl w:val="DC18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2D3CAB"/>
    <w:multiLevelType w:val="multilevel"/>
    <w:tmpl w:val="62A0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1528F6"/>
    <w:multiLevelType w:val="hybridMultilevel"/>
    <w:tmpl w:val="46269E0E"/>
    <w:lvl w:ilvl="0" w:tplc="98A0D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3"/>
  </w:num>
  <w:num w:numId="4">
    <w:abstractNumId w:val="8"/>
  </w:num>
  <w:num w:numId="5">
    <w:abstractNumId w:val="2"/>
  </w:num>
  <w:num w:numId="6">
    <w:abstractNumId w:val="0"/>
  </w:num>
  <w:num w:numId="7">
    <w:abstractNumId w:val="9"/>
  </w:num>
  <w:num w:numId="8">
    <w:abstractNumId w:val="3"/>
  </w:num>
  <w:num w:numId="9">
    <w:abstractNumId w:val="12"/>
  </w:num>
  <w:num w:numId="10">
    <w:abstractNumId w:val="11"/>
  </w:num>
  <w:num w:numId="11">
    <w:abstractNumId w:val="10"/>
  </w:num>
  <w:num w:numId="12">
    <w:abstractNumId w:val="6"/>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00D"/>
    <w:rsid w:val="000049C4"/>
    <w:rsid w:val="00074232"/>
    <w:rsid w:val="000E316D"/>
    <w:rsid w:val="000E59AC"/>
    <w:rsid w:val="00105BF9"/>
    <w:rsid w:val="00155E86"/>
    <w:rsid w:val="00464FE9"/>
    <w:rsid w:val="004A4AC3"/>
    <w:rsid w:val="004B580C"/>
    <w:rsid w:val="004E1241"/>
    <w:rsid w:val="0057614E"/>
    <w:rsid w:val="005D4982"/>
    <w:rsid w:val="00616561"/>
    <w:rsid w:val="00617BAF"/>
    <w:rsid w:val="00667F43"/>
    <w:rsid w:val="006A1D3C"/>
    <w:rsid w:val="006E3A32"/>
    <w:rsid w:val="00705FC9"/>
    <w:rsid w:val="00725639"/>
    <w:rsid w:val="0077627E"/>
    <w:rsid w:val="007F0F19"/>
    <w:rsid w:val="008056A7"/>
    <w:rsid w:val="0083076E"/>
    <w:rsid w:val="0086769A"/>
    <w:rsid w:val="008C000D"/>
    <w:rsid w:val="009C2A01"/>
    <w:rsid w:val="00AB7C18"/>
    <w:rsid w:val="00B000FC"/>
    <w:rsid w:val="00CB027F"/>
    <w:rsid w:val="00CE0D0B"/>
    <w:rsid w:val="00ED6E81"/>
    <w:rsid w:val="00EF3702"/>
    <w:rsid w:val="00F1103F"/>
    <w:rsid w:val="00FA1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A01"/>
    <w:pPr>
      <w:ind w:left="720"/>
      <w:contextualSpacing/>
    </w:pPr>
  </w:style>
  <w:style w:type="paragraph" w:styleId="a4">
    <w:name w:val="Balloon Text"/>
    <w:basedOn w:val="a"/>
    <w:link w:val="a5"/>
    <w:uiPriority w:val="99"/>
    <w:semiHidden/>
    <w:unhideWhenUsed/>
    <w:rsid w:val="00EF37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F37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850">
      <w:bodyDiv w:val="1"/>
      <w:marLeft w:val="0"/>
      <w:marRight w:val="0"/>
      <w:marTop w:val="0"/>
      <w:marBottom w:val="0"/>
      <w:divBdr>
        <w:top w:val="none" w:sz="0" w:space="0" w:color="auto"/>
        <w:left w:val="none" w:sz="0" w:space="0" w:color="auto"/>
        <w:bottom w:val="none" w:sz="0" w:space="0" w:color="auto"/>
        <w:right w:val="none" w:sz="0" w:space="0" w:color="auto"/>
      </w:divBdr>
      <w:divsChild>
        <w:div w:id="1296980930">
          <w:marLeft w:val="0"/>
          <w:marRight w:val="0"/>
          <w:marTop w:val="150"/>
          <w:marBottom w:val="150"/>
          <w:divBdr>
            <w:top w:val="none" w:sz="0" w:space="0" w:color="auto"/>
            <w:left w:val="none" w:sz="0" w:space="0" w:color="auto"/>
            <w:bottom w:val="none" w:sz="0" w:space="0" w:color="auto"/>
            <w:right w:val="none" w:sz="0" w:space="0" w:color="auto"/>
          </w:divBdr>
          <w:divsChild>
            <w:div w:id="2128961441">
              <w:marLeft w:val="0"/>
              <w:marRight w:val="0"/>
              <w:marTop w:val="0"/>
              <w:marBottom w:val="0"/>
              <w:divBdr>
                <w:top w:val="none" w:sz="0" w:space="0" w:color="auto"/>
                <w:left w:val="none" w:sz="0" w:space="0" w:color="auto"/>
                <w:bottom w:val="none" w:sz="0" w:space="0" w:color="auto"/>
                <w:right w:val="none" w:sz="0" w:space="0" w:color="auto"/>
              </w:divBdr>
            </w:div>
          </w:divsChild>
        </w:div>
        <w:div w:id="886180040">
          <w:marLeft w:val="0"/>
          <w:marRight w:val="450"/>
          <w:marTop w:val="0"/>
          <w:marBottom w:val="0"/>
          <w:divBdr>
            <w:top w:val="none" w:sz="0" w:space="0" w:color="auto"/>
            <w:left w:val="none" w:sz="0" w:space="0" w:color="auto"/>
            <w:bottom w:val="none" w:sz="0" w:space="0" w:color="auto"/>
            <w:right w:val="none" w:sz="0" w:space="0" w:color="auto"/>
          </w:divBdr>
        </w:div>
        <w:div w:id="2120221445">
          <w:marLeft w:val="0"/>
          <w:marRight w:val="450"/>
          <w:marTop w:val="0"/>
          <w:marBottom w:val="0"/>
          <w:divBdr>
            <w:top w:val="none" w:sz="0" w:space="0" w:color="auto"/>
            <w:left w:val="none" w:sz="0" w:space="0" w:color="auto"/>
            <w:bottom w:val="none" w:sz="0" w:space="0" w:color="auto"/>
            <w:right w:val="none" w:sz="0" w:space="0" w:color="auto"/>
          </w:divBdr>
          <w:divsChild>
            <w:div w:id="1732381236">
              <w:marLeft w:val="0"/>
              <w:marRight w:val="0"/>
              <w:marTop w:val="0"/>
              <w:marBottom w:val="0"/>
              <w:divBdr>
                <w:top w:val="none" w:sz="0" w:space="0" w:color="auto"/>
                <w:left w:val="none" w:sz="0" w:space="0" w:color="auto"/>
                <w:bottom w:val="none" w:sz="0" w:space="0" w:color="auto"/>
                <w:right w:val="none" w:sz="0" w:space="0" w:color="auto"/>
              </w:divBdr>
            </w:div>
          </w:divsChild>
        </w:div>
        <w:div w:id="1159231423">
          <w:marLeft w:val="0"/>
          <w:marRight w:val="0"/>
          <w:marTop w:val="0"/>
          <w:marBottom w:val="0"/>
          <w:divBdr>
            <w:top w:val="none" w:sz="0" w:space="0" w:color="auto"/>
            <w:left w:val="none" w:sz="0" w:space="0" w:color="auto"/>
            <w:bottom w:val="none" w:sz="0" w:space="0" w:color="auto"/>
            <w:right w:val="none" w:sz="0" w:space="0" w:color="auto"/>
          </w:divBdr>
        </w:div>
      </w:divsChild>
    </w:div>
    <w:div w:id="93013414">
      <w:bodyDiv w:val="1"/>
      <w:marLeft w:val="0"/>
      <w:marRight w:val="0"/>
      <w:marTop w:val="0"/>
      <w:marBottom w:val="0"/>
      <w:divBdr>
        <w:top w:val="none" w:sz="0" w:space="0" w:color="auto"/>
        <w:left w:val="none" w:sz="0" w:space="0" w:color="auto"/>
        <w:bottom w:val="none" w:sz="0" w:space="0" w:color="auto"/>
        <w:right w:val="none" w:sz="0" w:space="0" w:color="auto"/>
      </w:divBdr>
      <w:divsChild>
        <w:div w:id="986394587">
          <w:marLeft w:val="0"/>
          <w:marRight w:val="0"/>
          <w:marTop w:val="150"/>
          <w:marBottom w:val="150"/>
          <w:divBdr>
            <w:top w:val="none" w:sz="0" w:space="0" w:color="auto"/>
            <w:left w:val="none" w:sz="0" w:space="0" w:color="auto"/>
            <w:bottom w:val="none" w:sz="0" w:space="0" w:color="auto"/>
            <w:right w:val="none" w:sz="0" w:space="0" w:color="auto"/>
          </w:divBdr>
          <w:divsChild>
            <w:div w:id="578176216">
              <w:marLeft w:val="0"/>
              <w:marRight w:val="0"/>
              <w:marTop w:val="0"/>
              <w:marBottom w:val="0"/>
              <w:divBdr>
                <w:top w:val="none" w:sz="0" w:space="0" w:color="auto"/>
                <w:left w:val="none" w:sz="0" w:space="0" w:color="auto"/>
                <w:bottom w:val="none" w:sz="0" w:space="0" w:color="auto"/>
                <w:right w:val="none" w:sz="0" w:space="0" w:color="auto"/>
              </w:divBdr>
            </w:div>
          </w:divsChild>
        </w:div>
        <w:div w:id="166136672">
          <w:marLeft w:val="0"/>
          <w:marRight w:val="450"/>
          <w:marTop w:val="0"/>
          <w:marBottom w:val="0"/>
          <w:divBdr>
            <w:top w:val="none" w:sz="0" w:space="0" w:color="auto"/>
            <w:left w:val="none" w:sz="0" w:space="0" w:color="auto"/>
            <w:bottom w:val="none" w:sz="0" w:space="0" w:color="auto"/>
            <w:right w:val="none" w:sz="0" w:space="0" w:color="auto"/>
          </w:divBdr>
        </w:div>
        <w:div w:id="415246604">
          <w:marLeft w:val="0"/>
          <w:marRight w:val="450"/>
          <w:marTop w:val="0"/>
          <w:marBottom w:val="0"/>
          <w:divBdr>
            <w:top w:val="none" w:sz="0" w:space="0" w:color="auto"/>
            <w:left w:val="none" w:sz="0" w:space="0" w:color="auto"/>
            <w:bottom w:val="none" w:sz="0" w:space="0" w:color="auto"/>
            <w:right w:val="none" w:sz="0" w:space="0" w:color="auto"/>
          </w:divBdr>
          <w:divsChild>
            <w:div w:id="1701397463">
              <w:marLeft w:val="0"/>
              <w:marRight w:val="0"/>
              <w:marTop w:val="0"/>
              <w:marBottom w:val="0"/>
              <w:divBdr>
                <w:top w:val="none" w:sz="0" w:space="0" w:color="auto"/>
                <w:left w:val="none" w:sz="0" w:space="0" w:color="auto"/>
                <w:bottom w:val="none" w:sz="0" w:space="0" w:color="auto"/>
                <w:right w:val="none" w:sz="0" w:space="0" w:color="auto"/>
              </w:divBdr>
            </w:div>
          </w:divsChild>
        </w:div>
        <w:div w:id="1148126912">
          <w:marLeft w:val="0"/>
          <w:marRight w:val="0"/>
          <w:marTop w:val="0"/>
          <w:marBottom w:val="0"/>
          <w:divBdr>
            <w:top w:val="none" w:sz="0" w:space="0" w:color="auto"/>
            <w:left w:val="none" w:sz="0" w:space="0" w:color="auto"/>
            <w:bottom w:val="none" w:sz="0" w:space="0" w:color="auto"/>
            <w:right w:val="none" w:sz="0" w:space="0" w:color="auto"/>
          </w:divBdr>
        </w:div>
      </w:divsChild>
    </w:div>
    <w:div w:id="792676070">
      <w:bodyDiv w:val="1"/>
      <w:marLeft w:val="0"/>
      <w:marRight w:val="0"/>
      <w:marTop w:val="0"/>
      <w:marBottom w:val="0"/>
      <w:divBdr>
        <w:top w:val="none" w:sz="0" w:space="0" w:color="auto"/>
        <w:left w:val="none" w:sz="0" w:space="0" w:color="auto"/>
        <w:bottom w:val="none" w:sz="0" w:space="0" w:color="auto"/>
        <w:right w:val="none" w:sz="0" w:space="0" w:color="auto"/>
      </w:divBdr>
      <w:divsChild>
        <w:div w:id="8605343">
          <w:marLeft w:val="0"/>
          <w:marRight w:val="300"/>
          <w:marTop w:val="300"/>
          <w:marBottom w:val="300"/>
          <w:divBdr>
            <w:top w:val="outset" w:sz="24" w:space="0" w:color="auto"/>
            <w:left w:val="outset" w:sz="24" w:space="0" w:color="auto"/>
            <w:bottom w:val="outset" w:sz="24" w:space="0" w:color="auto"/>
            <w:right w:val="outset" w:sz="24" w:space="0" w:color="auto"/>
          </w:divBdr>
          <w:divsChild>
            <w:div w:id="129671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362">
      <w:bodyDiv w:val="1"/>
      <w:marLeft w:val="0"/>
      <w:marRight w:val="0"/>
      <w:marTop w:val="0"/>
      <w:marBottom w:val="0"/>
      <w:divBdr>
        <w:top w:val="none" w:sz="0" w:space="0" w:color="auto"/>
        <w:left w:val="none" w:sz="0" w:space="0" w:color="auto"/>
        <w:bottom w:val="none" w:sz="0" w:space="0" w:color="auto"/>
        <w:right w:val="none" w:sz="0" w:space="0" w:color="auto"/>
      </w:divBdr>
    </w:div>
    <w:div w:id="1953129881">
      <w:bodyDiv w:val="1"/>
      <w:marLeft w:val="0"/>
      <w:marRight w:val="0"/>
      <w:marTop w:val="0"/>
      <w:marBottom w:val="0"/>
      <w:divBdr>
        <w:top w:val="none" w:sz="0" w:space="0" w:color="auto"/>
        <w:left w:val="none" w:sz="0" w:space="0" w:color="auto"/>
        <w:bottom w:val="none" w:sz="0" w:space="0" w:color="auto"/>
        <w:right w:val="none" w:sz="0" w:space="0" w:color="auto"/>
      </w:divBdr>
      <w:divsChild>
        <w:div w:id="1686399447">
          <w:marLeft w:val="0"/>
          <w:marRight w:val="375"/>
          <w:marTop w:val="0"/>
          <w:marBottom w:val="150"/>
          <w:divBdr>
            <w:top w:val="none" w:sz="0" w:space="0" w:color="auto"/>
            <w:left w:val="none" w:sz="0" w:space="0" w:color="auto"/>
            <w:bottom w:val="none" w:sz="0" w:space="0" w:color="auto"/>
            <w:right w:val="none" w:sz="0" w:space="0" w:color="auto"/>
          </w:divBdr>
        </w:div>
        <w:div w:id="304626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publ/70-1-0-548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pedsovet.su/metodika/5652_vzaimokontol_i_vzaimoproverk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dsovet.su/metodika/priemy/5871_formy_raboty_v_parah" TargetMode="External"/><Relationship Id="rId11" Type="http://schemas.openxmlformats.org/officeDocument/2006/relationships/hyperlink" Target="http://pedsovet.su/publ/70-1-0-4124" TargetMode="External"/><Relationship Id="rId5" Type="http://schemas.openxmlformats.org/officeDocument/2006/relationships/webSettings" Target="webSettings.xml"/><Relationship Id="rId10" Type="http://schemas.openxmlformats.org/officeDocument/2006/relationships/hyperlink" Target="http://pedsovet.su/power_point/5933_priem_trafaret" TargetMode="External"/><Relationship Id="rId4" Type="http://schemas.openxmlformats.org/officeDocument/2006/relationships/settings" Target="settings.xml"/><Relationship Id="rId9" Type="http://schemas.openxmlformats.org/officeDocument/2006/relationships/hyperlink" Target="http://pedsovet.su/publ/205-1-0-57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1906</Words>
  <Characters>10865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ActZal</dc:creator>
  <cp:lastModifiedBy>Kufa</cp:lastModifiedBy>
  <cp:revision>2</cp:revision>
  <dcterms:created xsi:type="dcterms:W3CDTF">2019-02-01T17:30:00Z</dcterms:created>
  <dcterms:modified xsi:type="dcterms:W3CDTF">2019-02-01T17:30:00Z</dcterms:modified>
</cp:coreProperties>
</file>