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DC" w:rsidRPr="00F434DC" w:rsidRDefault="00F434DC" w:rsidP="00F434DC">
      <w:pPr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color w:val="444444"/>
          <w:kern w:val="36"/>
          <w:sz w:val="36"/>
          <w:szCs w:val="24"/>
          <w:lang w:eastAsia="ru-RU"/>
        </w:rPr>
      </w:pPr>
      <w:r w:rsidRPr="00F434DC">
        <w:rPr>
          <w:rFonts w:ascii="Comic Sans MS" w:eastAsia="Times New Roman" w:hAnsi="Comic Sans MS" w:cs="Times New Roman"/>
          <w:color w:val="444444"/>
          <w:kern w:val="36"/>
          <w:sz w:val="36"/>
          <w:szCs w:val="24"/>
          <w:lang w:eastAsia="ru-RU"/>
        </w:rPr>
        <w:t>МКОУ «</w:t>
      </w:r>
      <w:proofErr w:type="spellStart"/>
      <w:r w:rsidRPr="00F434DC">
        <w:rPr>
          <w:rFonts w:ascii="Comic Sans MS" w:eastAsia="Times New Roman" w:hAnsi="Comic Sans MS" w:cs="Times New Roman"/>
          <w:color w:val="444444"/>
          <w:kern w:val="36"/>
          <w:sz w:val="36"/>
          <w:szCs w:val="24"/>
          <w:lang w:eastAsia="ru-RU"/>
        </w:rPr>
        <w:t>Куфинская</w:t>
      </w:r>
      <w:proofErr w:type="spellEnd"/>
      <w:r w:rsidRPr="00F434DC">
        <w:rPr>
          <w:rFonts w:ascii="Comic Sans MS" w:eastAsia="Times New Roman" w:hAnsi="Comic Sans MS" w:cs="Times New Roman"/>
          <w:color w:val="444444"/>
          <w:kern w:val="36"/>
          <w:sz w:val="36"/>
          <w:szCs w:val="24"/>
          <w:lang w:eastAsia="ru-RU"/>
        </w:rPr>
        <w:t xml:space="preserve"> СОШ», село КУФА</w:t>
      </w:r>
    </w:p>
    <w:p w:rsidR="00F434DC" w:rsidRDefault="00F434DC" w:rsidP="00F434DC">
      <w:pPr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</w:pPr>
    </w:p>
    <w:p w:rsidR="00F434DC" w:rsidRPr="00F434DC" w:rsidRDefault="00AA4A78" w:rsidP="00F434DC">
      <w:pPr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</w:pPr>
      <w:r w:rsidRPr="00AA4A78"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  <w:t xml:space="preserve">План </w:t>
      </w:r>
    </w:p>
    <w:p w:rsidR="00AA4A78" w:rsidRPr="00F434DC" w:rsidRDefault="00AA4A78" w:rsidP="00F434DC">
      <w:pPr>
        <w:spacing w:before="300" w:after="150" w:line="240" w:lineRule="auto"/>
        <w:jc w:val="center"/>
        <w:outlineLvl w:val="0"/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</w:pPr>
      <w:proofErr w:type="spellStart"/>
      <w:r w:rsidRPr="00AA4A78"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  <w:t>профориентационной</w:t>
      </w:r>
      <w:proofErr w:type="spellEnd"/>
      <w:r w:rsidRPr="00AA4A78"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  <w:t xml:space="preserve"> работы в школе</w:t>
      </w:r>
    </w:p>
    <w:p w:rsidR="00F434DC" w:rsidRPr="00AA4A78" w:rsidRDefault="00F434DC" w:rsidP="00F434DC">
      <w:pPr>
        <w:spacing w:before="300" w:after="150" w:line="240" w:lineRule="auto"/>
        <w:jc w:val="center"/>
        <w:outlineLvl w:val="0"/>
        <w:rPr>
          <w:rFonts w:asciiTheme="majorHAnsi" w:eastAsia="Times New Roman" w:hAnsiTheme="majorHAnsi" w:cs="Times New Roman"/>
          <w:b/>
          <w:color w:val="444444"/>
          <w:kern w:val="36"/>
          <w:sz w:val="28"/>
          <w:szCs w:val="24"/>
          <w:lang w:eastAsia="ru-RU"/>
        </w:rPr>
      </w:pPr>
      <w:r w:rsidRPr="00F434DC"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  <w:t>на 2018</w:t>
      </w:r>
      <w:r w:rsidRPr="00F434DC"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val="en-US" w:eastAsia="ru-RU"/>
        </w:rPr>
        <w:t>/2019</w:t>
      </w:r>
      <w:r w:rsidRPr="00F434DC">
        <w:rPr>
          <w:rFonts w:ascii="Comic Sans MS" w:eastAsia="Times New Roman" w:hAnsi="Comic Sans MS" w:cs="Times New Roman"/>
          <w:b/>
          <w:color w:val="444444"/>
          <w:kern w:val="36"/>
          <w:sz w:val="36"/>
          <w:szCs w:val="24"/>
          <w:lang w:eastAsia="ru-RU"/>
        </w:rPr>
        <w:t xml:space="preserve"> учебный год</w:t>
      </w:r>
    </w:p>
    <w:p w:rsidR="00AA4A78" w:rsidRPr="00AA4A78" w:rsidRDefault="00AA4A78" w:rsidP="00AA4A78">
      <w:pPr>
        <w:shd w:val="clear" w:color="auto" w:fill="FFFFFF"/>
        <w:spacing w:after="150" w:line="270" w:lineRule="atLeast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AA4A78" w:rsidRPr="00AA4A78" w:rsidRDefault="00AA4A78" w:rsidP="00AA4A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Цели: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left="795"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·       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left="795"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·       Создание эффективной системы профессионального сопровождения </w:t>
      </w:r>
      <w:proofErr w:type="gramStart"/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обучающихся</w:t>
      </w:r>
      <w:proofErr w:type="gramEnd"/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в соответствии с их способностями, интересами и запросами рынка труда.</w:t>
      </w:r>
    </w:p>
    <w:p w:rsidR="00AA4A78" w:rsidRPr="00AA4A78" w:rsidRDefault="00AA4A78" w:rsidP="00AA4A78">
      <w:pPr>
        <w:shd w:val="clear" w:color="auto" w:fill="FFFFFF"/>
        <w:spacing w:after="0" w:line="270" w:lineRule="atLeast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Задачи: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left="795"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·       Ознакомление обучающихся с миром профессий, содержанием профессиональной деятельности в различных сферах.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left="795"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·       Формирование у обучающихся  устойчивых интересов к профессиональной деятельности.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left="795"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·       Получение данных о предпочтениях, склонностях и возможностях </w:t>
      </w:r>
      <w:proofErr w:type="spellStart"/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обучющихся</w:t>
      </w:r>
      <w:proofErr w:type="spellEnd"/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 для разделения их по профилям обучения.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 xml:space="preserve">·       Оказание дополнительной поддержки </w:t>
      </w:r>
      <w:proofErr w:type="gramStart"/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обучающимся</w:t>
      </w:r>
      <w:proofErr w:type="gramEnd"/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, испытывающим затруднения при выборе профессии.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·       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·       Дополнительная поддержка некоторых групп обучающихся, у которых легко спрогнозировать сложности трудоустройства (дети – инвалиды, дети из неблагополучных семей, дети «Группы риска»).</w:t>
      </w:r>
    </w:p>
    <w:p w:rsidR="00AA4A78" w:rsidRPr="00AA4A78" w:rsidRDefault="00AA4A78" w:rsidP="00AA4A78">
      <w:pPr>
        <w:shd w:val="clear" w:color="auto" w:fill="FFFFFF"/>
        <w:spacing w:after="0" w:line="240" w:lineRule="auto"/>
        <w:ind w:hanging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·       Выработка гибкой системы кооперации старшей ступени школы с учреждениями дополнительного и профессионального образования, а также с предприятиями города.</w:t>
      </w:r>
    </w:p>
    <w:p w:rsidR="00AA4A78" w:rsidRPr="00F434DC" w:rsidRDefault="00AA4A78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F434DC" w:rsidRPr="00F434DC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</w:p>
    <w:p w:rsidR="00F434DC" w:rsidRPr="00AA4A78" w:rsidRDefault="00F434DC" w:rsidP="00AA4A78">
      <w:pPr>
        <w:shd w:val="clear" w:color="auto" w:fill="FFFFFF"/>
        <w:spacing w:after="0" w:line="240" w:lineRule="auto"/>
        <w:ind w:left="360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</w:p>
    <w:p w:rsidR="00AA4A78" w:rsidRPr="00AA4A78" w:rsidRDefault="00AA4A78" w:rsidP="00AA4A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AA4A78" w:rsidRPr="00AA4A78" w:rsidRDefault="00AA4A78" w:rsidP="00AA4A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lastRenderedPageBreak/>
        <w:t>План</w:t>
      </w:r>
      <w:r w:rsidR="00F434DC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 xml:space="preserve"> мероприятий</w:t>
      </w:r>
      <w:r w:rsidRPr="00AA4A7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 xml:space="preserve"> работы по профориентации в школе на 2018 — 2019 учебный год</w:t>
      </w:r>
    </w:p>
    <w:p w:rsidR="00AA4A78" w:rsidRPr="00AA4A78" w:rsidRDefault="00AA4A78" w:rsidP="00AA4A78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493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387"/>
        <w:gridCol w:w="2368"/>
        <w:gridCol w:w="2690"/>
      </w:tblGrid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2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Изучение нормативно-правовых документов.  Разработка плана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работы в школе на учебный год.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Изучение методических рекомендаций по организации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работы 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среди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указанного периода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Заместитель директора по ВР, ответственный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Оформление информационных стендов по профессиональной ориентации в учебных кабинетах, их обновление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Отражение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работы в ОУ на школьном сайте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 за школьный сайт</w:t>
            </w:r>
            <w:proofErr w:type="gramEnd"/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Пополнение библиотечного фонда литературой по профориентации и трудовому обучению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Участие в анкетировании обучающихся  8, 9 класса на предмет выявления профессий, пользующихся повышенным спросом.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Октябрь, февраль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Использование в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  работе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Internet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-ресурсов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Семинар-практикум  для классных руководителей «Особенности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работы в школе. Цел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ь-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обмен опытом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Руководитель ШМО классных руководителей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Проведение родительских собраний:</w:t>
            </w: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— для  обучающихся 5-8 классов «Роль семьи в профессиональном самоопределении»;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для обучающихся 9 класса   «Анализ рынка труда и востребованности профессий в регионе»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Февраль, апрель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Проведение совместных родительских собраний с обучающимися  9  класса  «Выбор профессии – выбор будущего». Анкетирование.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 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Привлечение родителей  к </w:t>
            </w: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 xml:space="preserve">проведению классных часов,  вовлечение родителей, владеющих рабочими профессиями, в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ОУ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День Профориентации для родителей и обучающихся  8 — 9  классов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 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Информирование обучающихся и их родителей, педагогов школы о проблемах занятости на местном и региональном рынке труда.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Проведение декады профориентации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Руководители ШМО, 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F434DC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Посещение  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r w:rsidR="00F434DC"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8-</w:t>
            </w: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9  класса  </w:t>
            </w:r>
            <w:r w:rsidR="00F434DC"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учреждений и организаций района. Знакомство с профессиями.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F434DC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F434DC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Кл</w:t>
            </w:r>
            <w:proofErr w:type="gramStart"/>
            <w:r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.</w:t>
            </w:r>
            <w:proofErr w:type="gramEnd"/>
            <w:r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р</w:t>
            </w:r>
            <w:proofErr w:type="gramEnd"/>
            <w:r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уководителия</w:t>
            </w:r>
            <w:proofErr w:type="spellEnd"/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Онлайн – уроки по профориентации</w:t>
            </w:r>
          </w:p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Сайт 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–«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База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</w:t>
            </w:r>
          </w:p>
        </w:tc>
      </w:tr>
      <w:tr w:rsidR="00AA4A78" w:rsidRPr="00F434DC" w:rsidTr="00F434DC">
        <w:trPr>
          <w:trHeight w:val="14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Участие обучающихся в конкурсах на уровне района, края,  РФ  по профориентации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AA4A78" w:rsidRPr="00F434DC" w:rsidTr="00F434DC">
        <w:trPr>
          <w:trHeight w:val="1022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Проведение тематических классных, воспитательных часов, игровых программ по профориентации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Педагоги</w:t>
            </w:r>
          </w:p>
        </w:tc>
      </w:tr>
      <w:tr w:rsidR="00AA4A78" w:rsidRPr="00F434DC" w:rsidTr="00F434DC">
        <w:trPr>
          <w:trHeight w:val="1578"/>
          <w:jc w:val="center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Проведение классных  и воспитательных часов, диспутов, бесед «Правильный выбор профессии как первый шаг  к построению карьеры».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 течение года, по плану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Педагоги</w:t>
            </w:r>
          </w:p>
        </w:tc>
      </w:tr>
    </w:tbl>
    <w:p w:rsidR="00AA4A78" w:rsidRPr="00AA4A78" w:rsidRDefault="00AA4A78" w:rsidP="00AA4A78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AA4A78" w:rsidRPr="00AA4A78" w:rsidRDefault="00AA4A78" w:rsidP="00AA4A78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5150" w:type="pct"/>
        <w:jc w:val="center"/>
        <w:tblInd w:w="-1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269"/>
        <w:gridCol w:w="2042"/>
        <w:gridCol w:w="1966"/>
        <w:gridCol w:w="2717"/>
      </w:tblGrid>
      <w:tr w:rsidR="00AA4A78" w:rsidRPr="00AA4A78" w:rsidTr="00F434DC">
        <w:trPr>
          <w:jc w:val="center"/>
        </w:trPr>
        <w:tc>
          <w:tcPr>
            <w:tcW w:w="10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 </w:t>
            </w:r>
          </w:p>
        </w:tc>
      </w:tr>
      <w:tr w:rsidR="00AA4A78" w:rsidRPr="00AA4A78" w:rsidTr="00F434DC">
        <w:trPr>
          <w:jc w:val="center"/>
        </w:trPr>
        <w:tc>
          <w:tcPr>
            <w:tcW w:w="105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Сетевое взаимодействие</w:t>
            </w:r>
          </w:p>
        </w:tc>
      </w:tr>
      <w:tr w:rsidR="00AA4A78" w:rsidRPr="00AA4A78" w:rsidTr="00F434DC">
        <w:trPr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экскурсии  на предприятия</w:t>
            </w:r>
            <w:r w:rsidR="00F434DC" w:rsidRPr="00F434DC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района или города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 в ОУ</w:t>
            </w:r>
          </w:p>
        </w:tc>
      </w:tr>
      <w:tr w:rsidR="00AA4A78" w:rsidRPr="00AA4A78" w:rsidTr="00F434DC">
        <w:trPr>
          <w:jc w:val="center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Встреча с выпускниками школы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 </w:t>
            </w: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7-9 классов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A78" w:rsidRPr="00AA4A78" w:rsidRDefault="00AA4A78" w:rsidP="00AA4A78">
            <w:pPr>
              <w:spacing w:after="15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proofErr w:type="gram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профориентационную</w:t>
            </w:r>
            <w:proofErr w:type="spellEnd"/>
            <w:r w:rsidRPr="00AA4A78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работу</w:t>
            </w:r>
          </w:p>
        </w:tc>
      </w:tr>
    </w:tbl>
    <w:p w:rsidR="00AA4A78" w:rsidRPr="00AA4A78" w:rsidRDefault="00AA4A78" w:rsidP="00AA4A78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AA4A78" w:rsidRPr="00AA4A78" w:rsidRDefault="00AA4A78" w:rsidP="00AA4A78">
      <w:pP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eastAsia="ru-RU"/>
        </w:rPr>
      </w:pPr>
      <w:r w:rsidRPr="00AA4A78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p w:rsidR="00EF6E39" w:rsidRPr="00F434DC" w:rsidRDefault="00EF6E39" w:rsidP="00243AE1">
      <w:pPr>
        <w:spacing w:after="0"/>
        <w:ind w:left="567"/>
        <w:rPr>
          <w:rFonts w:asciiTheme="majorHAnsi" w:hAnsiTheme="majorHAnsi" w:cs="Times New Roman"/>
          <w:sz w:val="24"/>
          <w:szCs w:val="24"/>
        </w:rPr>
      </w:pPr>
    </w:p>
    <w:sectPr w:rsidR="00EF6E39" w:rsidRPr="00F434DC" w:rsidSect="007F0F19">
      <w:pgSz w:w="11906" w:h="16838"/>
      <w:pgMar w:top="851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0D"/>
    <w:rsid w:val="000049C4"/>
    <w:rsid w:val="000518E8"/>
    <w:rsid w:val="00074232"/>
    <w:rsid w:val="000E316D"/>
    <w:rsid w:val="000E59AC"/>
    <w:rsid w:val="00105BF9"/>
    <w:rsid w:val="00155E86"/>
    <w:rsid w:val="00202DB3"/>
    <w:rsid w:val="00243AE1"/>
    <w:rsid w:val="0041576B"/>
    <w:rsid w:val="00460657"/>
    <w:rsid w:val="00464FE9"/>
    <w:rsid w:val="004755AF"/>
    <w:rsid w:val="004A4AC3"/>
    <w:rsid w:val="004B580C"/>
    <w:rsid w:val="004D16E4"/>
    <w:rsid w:val="004E1241"/>
    <w:rsid w:val="00535982"/>
    <w:rsid w:val="0057614E"/>
    <w:rsid w:val="00592A8A"/>
    <w:rsid w:val="005D4982"/>
    <w:rsid w:val="00616561"/>
    <w:rsid w:val="00617BAF"/>
    <w:rsid w:val="00667F43"/>
    <w:rsid w:val="006A1D3C"/>
    <w:rsid w:val="006C0469"/>
    <w:rsid w:val="006E3A32"/>
    <w:rsid w:val="00705FC9"/>
    <w:rsid w:val="00725639"/>
    <w:rsid w:val="0077627E"/>
    <w:rsid w:val="007F0F19"/>
    <w:rsid w:val="008056A7"/>
    <w:rsid w:val="0083076E"/>
    <w:rsid w:val="0086769A"/>
    <w:rsid w:val="008C000D"/>
    <w:rsid w:val="00955624"/>
    <w:rsid w:val="009C2A01"/>
    <w:rsid w:val="00AA4A78"/>
    <w:rsid w:val="00AB7C18"/>
    <w:rsid w:val="00AF5F9C"/>
    <w:rsid w:val="00B000FC"/>
    <w:rsid w:val="00C575AD"/>
    <w:rsid w:val="00CB027F"/>
    <w:rsid w:val="00CE0D0B"/>
    <w:rsid w:val="00D12BA1"/>
    <w:rsid w:val="00E3249B"/>
    <w:rsid w:val="00E371EC"/>
    <w:rsid w:val="00ED6E81"/>
    <w:rsid w:val="00EF3702"/>
    <w:rsid w:val="00EF6E39"/>
    <w:rsid w:val="00F1103F"/>
    <w:rsid w:val="00F434DC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A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70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F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80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04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144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42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4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6297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58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667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66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0690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61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883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46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4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083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217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104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40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14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57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343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2967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6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580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876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2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98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6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5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409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57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2325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728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5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8483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625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13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5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9447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ActZal</dc:creator>
  <cp:lastModifiedBy>Kufa</cp:lastModifiedBy>
  <cp:revision>2</cp:revision>
  <dcterms:created xsi:type="dcterms:W3CDTF">2019-02-01T21:00:00Z</dcterms:created>
  <dcterms:modified xsi:type="dcterms:W3CDTF">2019-02-01T21:00:00Z</dcterms:modified>
</cp:coreProperties>
</file>