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4DC" w:rsidRPr="00F434DC" w:rsidRDefault="00F434DC" w:rsidP="00F434DC">
      <w:pPr>
        <w:spacing w:before="300" w:after="150" w:line="240" w:lineRule="auto"/>
        <w:jc w:val="center"/>
        <w:outlineLvl w:val="0"/>
        <w:rPr>
          <w:rFonts w:ascii="Comic Sans MS" w:eastAsia="Times New Roman" w:hAnsi="Comic Sans MS" w:cs="Times New Roman"/>
          <w:color w:val="444444"/>
          <w:kern w:val="36"/>
          <w:sz w:val="36"/>
          <w:szCs w:val="24"/>
          <w:lang w:eastAsia="ru-RU"/>
        </w:rPr>
      </w:pPr>
      <w:r w:rsidRPr="00F434DC">
        <w:rPr>
          <w:rFonts w:ascii="Comic Sans MS" w:eastAsia="Times New Roman" w:hAnsi="Comic Sans MS" w:cs="Times New Roman"/>
          <w:color w:val="444444"/>
          <w:kern w:val="36"/>
          <w:sz w:val="36"/>
          <w:szCs w:val="24"/>
          <w:lang w:eastAsia="ru-RU"/>
        </w:rPr>
        <w:t>МКОУ «</w:t>
      </w:r>
      <w:proofErr w:type="spellStart"/>
      <w:r w:rsidRPr="00F434DC">
        <w:rPr>
          <w:rFonts w:ascii="Comic Sans MS" w:eastAsia="Times New Roman" w:hAnsi="Comic Sans MS" w:cs="Times New Roman"/>
          <w:color w:val="444444"/>
          <w:kern w:val="36"/>
          <w:sz w:val="36"/>
          <w:szCs w:val="24"/>
          <w:lang w:eastAsia="ru-RU"/>
        </w:rPr>
        <w:t>Куфинская</w:t>
      </w:r>
      <w:proofErr w:type="spellEnd"/>
      <w:r w:rsidRPr="00F434DC">
        <w:rPr>
          <w:rFonts w:ascii="Comic Sans MS" w:eastAsia="Times New Roman" w:hAnsi="Comic Sans MS" w:cs="Times New Roman"/>
          <w:color w:val="444444"/>
          <w:kern w:val="36"/>
          <w:sz w:val="36"/>
          <w:szCs w:val="24"/>
          <w:lang w:eastAsia="ru-RU"/>
        </w:rPr>
        <w:t xml:space="preserve"> СОШ», село КУФА</w:t>
      </w:r>
    </w:p>
    <w:p w:rsidR="00F434DC" w:rsidRDefault="00F434DC" w:rsidP="00F434DC">
      <w:pPr>
        <w:spacing w:before="300" w:after="150" w:line="240" w:lineRule="auto"/>
        <w:jc w:val="center"/>
        <w:outlineLvl w:val="0"/>
        <w:rPr>
          <w:rFonts w:ascii="Comic Sans MS" w:eastAsia="Times New Roman" w:hAnsi="Comic Sans MS" w:cs="Times New Roman"/>
          <w:b/>
          <w:color w:val="444444"/>
          <w:kern w:val="36"/>
          <w:sz w:val="36"/>
          <w:szCs w:val="24"/>
          <w:lang w:eastAsia="ru-RU"/>
        </w:rPr>
      </w:pPr>
    </w:p>
    <w:p w:rsidR="00F434DC" w:rsidRPr="00F434DC" w:rsidRDefault="00AA4A78" w:rsidP="00F434DC">
      <w:pPr>
        <w:spacing w:before="300" w:after="150" w:line="240" w:lineRule="auto"/>
        <w:jc w:val="center"/>
        <w:outlineLvl w:val="0"/>
        <w:rPr>
          <w:rFonts w:ascii="Comic Sans MS" w:eastAsia="Times New Roman" w:hAnsi="Comic Sans MS" w:cs="Times New Roman"/>
          <w:b/>
          <w:color w:val="444444"/>
          <w:kern w:val="36"/>
          <w:sz w:val="36"/>
          <w:szCs w:val="24"/>
          <w:lang w:eastAsia="ru-RU"/>
        </w:rPr>
      </w:pPr>
      <w:r w:rsidRPr="00AA4A78">
        <w:rPr>
          <w:rFonts w:ascii="Comic Sans MS" w:eastAsia="Times New Roman" w:hAnsi="Comic Sans MS" w:cs="Times New Roman"/>
          <w:b/>
          <w:color w:val="444444"/>
          <w:kern w:val="36"/>
          <w:sz w:val="36"/>
          <w:szCs w:val="24"/>
          <w:lang w:eastAsia="ru-RU"/>
        </w:rPr>
        <w:t xml:space="preserve">План </w:t>
      </w:r>
    </w:p>
    <w:p w:rsidR="00AA4A78" w:rsidRPr="00F434DC" w:rsidRDefault="00AA4A78" w:rsidP="00F434DC">
      <w:pPr>
        <w:spacing w:before="300" w:after="150" w:line="240" w:lineRule="auto"/>
        <w:jc w:val="center"/>
        <w:outlineLvl w:val="0"/>
        <w:rPr>
          <w:rFonts w:ascii="Comic Sans MS" w:eastAsia="Times New Roman" w:hAnsi="Comic Sans MS" w:cs="Times New Roman"/>
          <w:b/>
          <w:color w:val="444444"/>
          <w:kern w:val="36"/>
          <w:sz w:val="36"/>
          <w:szCs w:val="24"/>
          <w:lang w:eastAsia="ru-RU"/>
        </w:rPr>
      </w:pPr>
      <w:proofErr w:type="spellStart"/>
      <w:r w:rsidRPr="00AA4A78">
        <w:rPr>
          <w:rFonts w:ascii="Comic Sans MS" w:eastAsia="Times New Roman" w:hAnsi="Comic Sans MS" w:cs="Times New Roman"/>
          <w:b/>
          <w:color w:val="444444"/>
          <w:kern w:val="36"/>
          <w:sz w:val="36"/>
          <w:szCs w:val="24"/>
          <w:lang w:eastAsia="ru-RU"/>
        </w:rPr>
        <w:t>профориентационной</w:t>
      </w:r>
      <w:proofErr w:type="spellEnd"/>
      <w:r w:rsidRPr="00AA4A78">
        <w:rPr>
          <w:rFonts w:ascii="Comic Sans MS" w:eastAsia="Times New Roman" w:hAnsi="Comic Sans MS" w:cs="Times New Roman"/>
          <w:b/>
          <w:color w:val="444444"/>
          <w:kern w:val="36"/>
          <w:sz w:val="36"/>
          <w:szCs w:val="24"/>
          <w:lang w:eastAsia="ru-RU"/>
        </w:rPr>
        <w:t xml:space="preserve"> работы в школе</w:t>
      </w:r>
    </w:p>
    <w:p w:rsidR="00F434DC" w:rsidRPr="00AA4A78" w:rsidRDefault="00F434DC" w:rsidP="00F434DC">
      <w:pPr>
        <w:spacing w:before="300" w:after="150" w:line="240" w:lineRule="auto"/>
        <w:jc w:val="center"/>
        <w:outlineLvl w:val="0"/>
        <w:rPr>
          <w:rFonts w:asciiTheme="majorHAnsi" w:eastAsia="Times New Roman" w:hAnsiTheme="majorHAnsi" w:cs="Times New Roman"/>
          <w:b/>
          <w:color w:val="444444"/>
          <w:kern w:val="36"/>
          <w:sz w:val="28"/>
          <w:szCs w:val="24"/>
          <w:lang w:eastAsia="ru-RU"/>
        </w:rPr>
      </w:pPr>
      <w:r w:rsidRPr="00F434DC">
        <w:rPr>
          <w:rFonts w:ascii="Comic Sans MS" w:eastAsia="Times New Roman" w:hAnsi="Comic Sans MS" w:cs="Times New Roman"/>
          <w:b/>
          <w:color w:val="444444"/>
          <w:kern w:val="36"/>
          <w:sz w:val="36"/>
          <w:szCs w:val="24"/>
          <w:lang w:eastAsia="ru-RU"/>
        </w:rPr>
        <w:t>на 201</w:t>
      </w:r>
      <w:r w:rsidR="001C4B37">
        <w:rPr>
          <w:rFonts w:ascii="Comic Sans MS" w:eastAsia="Times New Roman" w:hAnsi="Comic Sans MS" w:cs="Times New Roman"/>
          <w:b/>
          <w:color w:val="444444"/>
          <w:kern w:val="36"/>
          <w:sz w:val="36"/>
          <w:szCs w:val="24"/>
          <w:lang w:eastAsia="ru-RU"/>
        </w:rPr>
        <w:t>9</w:t>
      </w:r>
      <w:r w:rsidRPr="003D1F83">
        <w:rPr>
          <w:rFonts w:ascii="Comic Sans MS" w:eastAsia="Times New Roman" w:hAnsi="Comic Sans MS" w:cs="Times New Roman"/>
          <w:b/>
          <w:color w:val="444444"/>
          <w:kern w:val="36"/>
          <w:sz w:val="36"/>
          <w:szCs w:val="24"/>
          <w:lang w:eastAsia="ru-RU"/>
        </w:rPr>
        <w:t>/20</w:t>
      </w:r>
      <w:r w:rsidR="001C4B37">
        <w:rPr>
          <w:rFonts w:ascii="Comic Sans MS" w:eastAsia="Times New Roman" w:hAnsi="Comic Sans MS" w:cs="Times New Roman"/>
          <w:b/>
          <w:color w:val="444444"/>
          <w:kern w:val="36"/>
          <w:sz w:val="36"/>
          <w:szCs w:val="24"/>
          <w:lang w:eastAsia="ru-RU"/>
        </w:rPr>
        <w:t>20</w:t>
      </w:r>
      <w:r w:rsidRPr="00F434DC">
        <w:rPr>
          <w:rFonts w:ascii="Comic Sans MS" w:eastAsia="Times New Roman" w:hAnsi="Comic Sans MS" w:cs="Times New Roman"/>
          <w:b/>
          <w:color w:val="444444"/>
          <w:kern w:val="36"/>
          <w:sz w:val="36"/>
          <w:szCs w:val="24"/>
          <w:lang w:eastAsia="ru-RU"/>
        </w:rPr>
        <w:t xml:space="preserve"> учебный год</w:t>
      </w:r>
    </w:p>
    <w:p w:rsidR="00AA4A78" w:rsidRPr="00AA4A78" w:rsidRDefault="00AA4A78" w:rsidP="00AA4A78">
      <w:pPr>
        <w:shd w:val="clear" w:color="auto" w:fill="FFFFFF"/>
        <w:spacing w:after="150" w:line="270" w:lineRule="atLeast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</w:p>
    <w:p w:rsidR="00AA4A78" w:rsidRPr="00AA4A78" w:rsidRDefault="00AA4A78" w:rsidP="00AA4A7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  <w:r w:rsidRPr="00AA4A78">
        <w:rPr>
          <w:rFonts w:asciiTheme="majorHAnsi" w:eastAsia="Times New Roman" w:hAnsiTheme="majorHAnsi" w:cs="Arial"/>
          <w:b/>
          <w:bCs/>
          <w:color w:val="333333"/>
          <w:sz w:val="24"/>
          <w:szCs w:val="24"/>
          <w:lang w:eastAsia="ru-RU"/>
        </w:rPr>
        <w:t>Цели:</w:t>
      </w:r>
    </w:p>
    <w:p w:rsidR="00AA4A78" w:rsidRPr="003D1F83" w:rsidRDefault="00AA4A78" w:rsidP="003D1F8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  <w:r w:rsidRPr="003D1F83"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  <w:t>Создание условий для развития самостоятельной, активно развивающейся творческой личности, способной к адаптации и самореализации в обществе;</w:t>
      </w:r>
    </w:p>
    <w:p w:rsidR="00AA4A78" w:rsidRPr="003D1F83" w:rsidRDefault="00AA4A78" w:rsidP="003D1F8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  <w:r w:rsidRPr="003D1F83"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  <w:t>Создание эффективной системы профессионального сопровождения обучающихся в соответствии с их способностями, интересами и запросами рынка труда.</w:t>
      </w:r>
    </w:p>
    <w:p w:rsidR="00AA4A78" w:rsidRPr="00AA4A78" w:rsidRDefault="00AA4A78" w:rsidP="00AA4A78">
      <w:pPr>
        <w:shd w:val="clear" w:color="auto" w:fill="FFFFFF"/>
        <w:spacing w:after="0" w:line="270" w:lineRule="atLeast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  <w:r w:rsidRPr="00AA4A78">
        <w:rPr>
          <w:rFonts w:asciiTheme="majorHAnsi" w:eastAsia="Times New Roman" w:hAnsiTheme="majorHAnsi" w:cs="Arial"/>
          <w:b/>
          <w:bCs/>
          <w:color w:val="333333"/>
          <w:sz w:val="24"/>
          <w:szCs w:val="24"/>
          <w:lang w:eastAsia="ru-RU"/>
        </w:rPr>
        <w:t>Задачи:</w:t>
      </w:r>
    </w:p>
    <w:p w:rsidR="00AA4A78" w:rsidRPr="003D1F83" w:rsidRDefault="00AA4A78" w:rsidP="003D1F8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  <w:r w:rsidRPr="003D1F83"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  <w:t>Ознакомление обучающихся с миром профессий, содержанием профессиональной деятельности в различных сферах.</w:t>
      </w:r>
    </w:p>
    <w:p w:rsidR="00AA4A78" w:rsidRPr="003D1F83" w:rsidRDefault="00AA4A78" w:rsidP="003D1F8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  <w:r w:rsidRPr="003D1F83"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  <w:t>Формирование у обучающихся  устойчивых интересов к профессиональной деятельности.</w:t>
      </w:r>
    </w:p>
    <w:p w:rsidR="00AA4A78" w:rsidRPr="003D1F83" w:rsidRDefault="00AA4A78" w:rsidP="003D1F8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  <w:r w:rsidRPr="003D1F83"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  <w:t xml:space="preserve">Получение данных о предпочтениях, </w:t>
      </w:r>
      <w:r w:rsidR="003D1F83"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  <w:t>склонностях и возможностях обучаю</w:t>
      </w:r>
      <w:r w:rsidRPr="003D1F83"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  <w:t>щихся для разделения их по профилям обучения.</w:t>
      </w:r>
    </w:p>
    <w:p w:rsidR="00AA4A78" w:rsidRPr="003D1F83" w:rsidRDefault="00AA4A78" w:rsidP="003D1F8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  <w:r w:rsidRPr="003D1F83"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  <w:t>Оказание дополнительной поддержки обучающимся, испытывающим затруднения при выборе профессии.</w:t>
      </w:r>
    </w:p>
    <w:p w:rsidR="00AA4A78" w:rsidRPr="003D1F83" w:rsidRDefault="00AA4A78" w:rsidP="003D1F8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  <w:r w:rsidRPr="003D1F83"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  <w:t>Способствовать проектированию подростками своих жизненных и профессиональных планов, идеалов будущей профессии и возможных моделей достижения высокой квалификации в ней.</w:t>
      </w:r>
    </w:p>
    <w:p w:rsidR="00AA4A78" w:rsidRPr="003D1F83" w:rsidRDefault="00AA4A78" w:rsidP="003D1F8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  <w:r w:rsidRPr="003D1F83"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  <w:t>Дополнительная поддержка некоторых групп обучающихся, у которых легко спрогнозировать сложности трудоустройства (дети – инвалиды, дети из неблагополучных семей, дети «Группы риска»).</w:t>
      </w:r>
    </w:p>
    <w:p w:rsidR="00AA4A78" w:rsidRPr="003D1F83" w:rsidRDefault="00AA4A78" w:rsidP="003D1F8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  <w:r w:rsidRPr="003D1F83"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  <w:t>Выработка гибкой системы кооперации старшей ступени школы с учреждениями дополнительного и профессионального образования, а также с предприятиями города.</w:t>
      </w:r>
    </w:p>
    <w:p w:rsidR="00AA4A78" w:rsidRPr="00F434DC" w:rsidRDefault="00AA4A78" w:rsidP="00AA4A78">
      <w:pPr>
        <w:shd w:val="clear" w:color="auto" w:fill="FFFFFF"/>
        <w:spacing w:after="0" w:line="240" w:lineRule="auto"/>
        <w:ind w:left="360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</w:pPr>
      <w:r w:rsidRPr="00AA4A78"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  <w:t> </w:t>
      </w:r>
    </w:p>
    <w:p w:rsidR="00F434DC" w:rsidRPr="00F434DC" w:rsidRDefault="00F434DC" w:rsidP="00AA4A78">
      <w:pPr>
        <w:shd w:val="clear" w:color="auto" w:fill="FFFFFF"/>
        <w:spacing w:after="0" w:line="240" w:lineRule="auto"/>
        <w:ind w:left="360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</w:pPr>
    </w:p>
    <w:p w:rsidR="00F434DC" w:rsidRPr="00F434DC" w:rsidRDefault="00F434DC" w:rsidP="00AA4A78">
      <w:pPr>
        <w:shd w:val="clear" w:color="auto" w:fill="FFFFFF"/>
        <w:spacing w:after="0" w:line="240" w:lineRule="auto"/>
        <w:ind w:left="360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</w:pPr>
    </w:p>
    <w:p w:rsidR="00F434DC" w:rsidRPr="00F434DC" w:rsidRDefault="00F434DC" w:rsidP="00AA4A78">
      <w:pPr>
        <w:shd w:val="clear" w:color="auto" w:fill="FFFFFF"/>
        <w:spacing w:after="0" w:line="240" w:lineRule="auto"/>
        <w:ind w:left="360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</w:pPr>
    </w:p>
    <w:p w:rsidR="00F434DC" w:rsidRPr="00F434DC" w:rsidRDefault="00F434DC" w:rsidP="00AA4A78">
      <w:pPr>
        <w:shd w:val="clear" w:color="auto" w:fill="FFFFFF"/>
        <w:spacing w:after="0" w:line="240" w:lineRule="auto"/>
        <w:ind w:left="360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</w:pPr>
    </w:p>
    <w:p w:rsidR="00F434DC" w:rsidRPr="00F434DC" w:rsidRDefault="00F434DC" w:rsidP="00AA4A78">
      <w:pPr>
        <w:shd w:val="clear" w:color="auto" w:fill="FFFFFF"/>
        <w:spacing w:after="0" w:line="240" w:lineRule="auto"/>
        <w:ind w:left="360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</w:pPr>
    </w:p>
    <w:p w:rsidR="00F434DC" w:rsidRPr="00F434DC" w:rsidRDefault="00F434DC" w:rsidP="00AA4A78">
      <w:pPr>
        <w:shd w:val="clear" w:color="auto" w:fill="FFFFFF"/>
        <w:spacing w:after="0" w:line="240" w:lineRule="auto"/>
        <w:ind w:left="360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</w:pPr>
    </w:p>
    <w:p w:rsidR="00F434DC" w:rsidRPr="00F434DC" w:rsidRDefault="00F434DC" w:rsidP="00AA4A78">
      <w:pPr>
        <w:shd w:val="clear" w:color="auto" w:fill="FFFFFF"/>
        <w:spacing w:after="0" w:line="240" w:lineRule="auto"/>
        <w:ind w:left="360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</w:pPr>
    </w:p>
    <w:p w:rsidR="00F434DC" w:rsidRPr="00F434DC" w:rsidRDefault="00F434DC" w:rsidP="00AA4A78">
      <w:pPr>
        <w:shd w:val="clear" w:color="auto" w:fill="FFFFFF"/>
        <w:spacing w:after="0" w:line="240" w:lineRule="auto"/>
        <w:ind w:left="360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</w:pPr>
    </w:p>
    <w:p w:rsidR="00F434DC" w:rsidRPr="00F434DC" w:rsidRDefault="00F434DC" w:rsidP="00AA4A78">
      <w:pPr>
        <w:shd w:val="clear" w:color="auto" w:fill="FFFFFF"/>
        <w:spacing w:after="0" w:line="240" w:lineRule="auto"/>
        <w:ind w:left="360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</w:pPr>
    </w:p>
    <w:p w:rsidR="00F434DC" w:rsidRDefault="00F434DC" w:rsidP="00AA4A78">
      <w:pPr>
        <w:shd w:val="clear" w:color="auto" w:fill="FFFFFF"/>
        <w:spacing w:after="0" w:line="240" w:lineRule="auto"/>
        <w:ind w:left="360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</w:pPr>
    </w:p>
    <w:p w:rsidR="00F434DC" w:rsidRPr="00F434DC" w:rsidRDefault="00F434DC" w:rsidP="00AA4A78">
      <w:pPr>
        <w:shd w:val="clear" w:color="auto" w:fill="FFFFFF"/>
        <w:spacing w:after="0" w:line="240" w:lineRule="auto"/>
        <w:ind w:left="360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</w:pPr>
    </w:p>
    <w:p w:rsidR="00F434DC" w:rsidRPr="00F434DC" w:rsidRDefault="00F434DC" w:rsidP="00AA4A78">
      <w:pPr>
        <w:shd w:val="clear" w:color="auto" w:fill="FFFFFF"/>
        <w:spacing w:after="0" w:line="240" w:lineRule="auto"/>
        <w:ind w:left="360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</w:pPr>
    </w:p>
    <w:p w:rsidR="00F434DC" w:rsidRPr="00AA4A78" w:rsidRDefault="00F434DC" w:rsidP="00AA4A78">
      <w:pPr>
        <w:shd w:val="clear" w:color="auto" w:fill="FFFFFF"/>
        <w:spacing w:after="0" w:line="240" w:lineRule="auto"/>
        <w:ind w:left="360"/>
        <w:jc w:val="both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</w:p>
    <w:p w:rsidR="00AA4A78" w:rsidRPr="00AA4A78" w:rsidRDefault="00AA4A78" w:rsidP="00AA4A7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  <w:r w:rsidRPr="00AA4A78"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  <w:lastRenderedPageBreak/>
        <w:t> </w:t>
      </w:r>
    </w:p>
    <w:p w:rsidR="00AA4A78" w:rsidRPr="00AA4A78" w:rsidRDefault="00AA4A78" w:rsidP="00AA4A7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  <w:r w:rsidRPr="00AA4A78">
        <w:rPr>
          <w:rFonts w:asciiTheme="majorHAnsi" w:eastAsia="Times New Roman" w:hAnsiTheme="majorHAnsi" w:cs="Arial"/>
          <w:b/>
          <w:bCs/>
          <w:color w:val="333333"/>
          <w:sz w:val="24"/>
          <w:szCs w:val="24"/>
          <w:lang w:eastAsia="ru-RU"/>
        </w:rPr>
        <w:t>План</w:t>
      </w:r>
      <w:r w:rsidR="00F434DC">
        <w:rPr>
          <w:rFonts w:asciiTheme="majorHAnsi" w:eastAsia="Times New Roman" w:hAnsiTheme="majorHAnsi" w:cs="Arial"/>
          <w:b/>
          <w:bCs/>
          <w:color w:val="333333"/>
          <w:sz w:val="24"/>
          <w:szCs w:val="24"/>
          <w:lang w:eastAsia="ru-RU"/>
        </w:rPr>
        <w:t xml:space="preserve"> мероприятий</w:t>
      </w:r>
      <w:r w:rsidRPr="00AA4A78">
        <w:rPr>
          <w:rFonts w:asciiTheme="majorHAnsi" w:eastAsia="Times New Roman" w:hAnsiTheme="majorHAnsi" w:cs="Arial"/>
          <w:b/>
          <w:bCs/>
          <w:color w:val="333333"/>
          <w:sz w:val="24"/>
          <w:szCs w:val="24"/>
          <w:lang w:eastAsia="ru-RU"/>
        </w:rPr>
        <w:t xml:space="preserve"> работы по профориентации в школе на 20</w:t>
      </w:r>
      <w:r w:rsidR="001C4B37">
        <w:rPr>
          <w:rFonts w:asciiTheme="majorHAnsi" w:eastAsia="Times New Roman" w:hAnsiTheme="majorHAnsi" w:cs="Arial"/>
          <w:b/>
          <w:bCs/>
          <w:color w:val="333333"/>
          <w:sz w:val="24"/>
          <w:szCs w:val="24"/>
          <w:lang w:eastAsia="ru-RU"/>
        </w:rPr>
        <w:t>19</w:t>
      </w:r>
      <w:r w:rsidRPr="00AA4A78">
        <w:rPr>
          <w:rFonts w:asciiTheme="majorHAnsi" w:eastAsia="Times New Roman" w:hAnsiTheme="majorHAnsi" w:cs="Arial"/>
          <w:b/>
          <w:bCs/>
          <w:color w:val="333333"/>
          <w:sz w:val="24"/>
          <w:szCs w:val="24"/>
          <w:lang w:eastAsia="ru-RU"/>
        </w:rPr>
        <w:t xml:space="preserve"> — 20</w:t>
      </w:r>
      <w:r w:rsidR="001C4B37">
        <w:rPr>
          <w:rFonts w:asciiTheme="majorHAnsi" w:eastAsia="Times New Roman" w:hAnsiTheme="majorHAnsi" w:cs="Arial"/>
          <w:b/>
          <w:bCs/>
          <w:color w:val="333333"/>
          <w:sz w:val="24"/>
          <w:szCs w:val="24"/>
          <w:lang w:eastAsia="ru-RU"/>
        </w:rPr>
        <w:t>20</w:t>
      </w:r>
      <w:bookmarkStart w:id="0" w:name="_GoBack"/>
      <w:bookmarkEnd w:id="0"/>
      <w:r w:rsidRPr="00AA4A78">
        <w:rPr>
          <w:rFonts w:asciiTheme="majorHAnsi" w:eastAsia="Times New Roman" w:hAnsiTheme="majorHAnsi" w:cs="Arial"/>
          <w:b/>
          <w:bCs/>
          <w:color w:val="333333"/>
          <w:sz w:val="24"/>
          <w:szCs w:val="24"/>
          <w:lang w:eastAsia="ru-RU"/>
        </w:rPr>
        <w:t xml:space="preserve"> учебный год</w:t>
      </w:r>
    </w:p>
    <w:p w:rsidR="00AA4A78" w:rsidRPr="00AA4A78" w:rsidRDefault="00AA4A78" w:rsidP="00AA4A7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  <w:r w:rsidRPr="00AA4A78">
        <w:rPr>
          <w:rFonts w:asciiTheme="majorHAnsi" w:eastAsia="Times New Roman" w:hAnsiTheme="majorHAnsi" w:cs="Arial"/>
          <w:b/>
          <w:bCs/>
          <w:color w:val="333333"/>
          <w:sz w:val="24"/>
          <w:szCs w:val="24"/>
          <w:lang w:eastAsia="ru-RU"/>
        </w:rPr>
        <w:t> </w:t>
      </w:r>
    </w:p>
    <w:tbl>
      <w:tblPr>
        <w:tblW w:w="493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"/>
        <w:gridCol w:w="4339"/>
        <w:gridCol w:w="2289"/>
        <w:gridCol w:w="2585"/>
      </w:tblGrid>
      <w:tr w:rsidR="00AA4A78" w:rsidRPr="00F434DC" w:rsidTr="003D1F83">
        <w:trPr>
          <w:trHeight w:val="148"/>
          <w:jc w:val="center"/>
        </w:trPr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6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A4A78" w:rsidRPr="00F434DC" w:rsidTr="003D1F83">
        <w:trPr>
          <w:trHeight w:val="148"/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Изучение нормативно-правовых документов.  Разработка плана </w:t>
            </w:r>
            <w:proofErr w:type="spellStart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работы в школе на учебный год.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  <w:tr w:rsidR="00AA4A78" w:rsidRPr="00F434DC" w:rsidTr="003D1F83">
        <w:trPr>
          <w:trHeight w:val="148"/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Изучение методических рекомендаций по организации </w:t>
            </w:r>
            <w:proofErr w:type="spellStart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работы среди обучающихся.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В течение указанного периода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  <w:tr w:rsidR="00AA4A78" w:rsidRPr="00F434DC" w:rsidTr="003D1F83">
        <w:trPr>
          <w:trHeight w:val="148"/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Оформление информационных стендов по профессиональной ориентации в учебных кабинетах, их обновление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  <w:tr w:rsidR="00AA4A78" w:rsidRPr="00F434DC" w:rsidTr="003D1F83">
        <w:trPr>
          <w:trHeight w:val="148"/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Отражение </w:t>
            </w:r>
            <w:proofErr w:type="spellStart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работы в ОУ на школьном сайте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  <w:tr w:rsidR="00AA4A78" w:rsidRPr="00F434DC" w:rsidTr="003D1F83">
        <w:trPr>
          <w:trHeight w:val="148"/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Пополнение библиотечного фонда литературой по профориентации и трудовому обучению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  <w:tr w:rsidR="00AA4A78" w:rsidRPr="00F434DC" w:rsidTr="003D1F83">
        <w:trPr>
          <w:trHeight w:val="148"/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Участие в анкетировании обучающихся  8, 9 класса на предмет выявления профессий, пользующихся повышенным спросом.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Октябрь, февраль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  <w:tr w:rsidR="00AA4A78" w:rsidRPr="00F434DC" w:rsidTr="003D1F83">
        <w:trPr>
          <w:trHeight w:val="148"/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Использование в </w:t>
            </w:r>
            <w:proofErr w:type="spellStart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  работе </w:t>
            </w:r>
            <w:proofErr w:type="spellStart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Internet</w:t>
            </w:r>
            <w:proofErr w:type="spellEnd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-ресурсов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  <w:tr w:rsidR="00AA4A78" w:rsidRPr="00F434DC" w:rsidTr="003D1F83">
        <w:trPr>
          <w:trHeight w:val="148"/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Семинар-практикум  для классных руководителей «Особенности </w:t>
            </w:r>
            <w:proofErr w:type="spellStart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работы в школе. Цель- обмен опытом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  <w:tr w:rsidR="00AA4A78" w:rsidRPr="00F434DC" w:rsidTr="003D1F83">
        <w:trPr>
          <w:trHeight w:val="148"/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Проведение родительских собраний:</w:t>
            </w: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br/>
              <w:t>— для  обучающихся 5-8 классов «Роль семьи в профессиональном самоопределении»;</w:t>
            </w: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br/>
              <w:t>-для обучающихся 9 класса   «Анализ рынка труда и востребованности профессий в регионе»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Февраль, апрель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  <w:tr w:rsidR="00AA4A78" w:rsidRPr="00F434DC" w:rsidTr="003D1F83">
        <w:trPr>
          <w:trHeight w:val="148"/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Проведение совместных родительских собраний с обучающимися  9  класса  «Выбор профессии – выбор будущего». Анкетирование.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  <w:tr w:rsidR="00AA4A78" w:rsidRPr="00F434DC" w:rsidTr="003D1F83">
        <w:trPr>
          <w:trHeight w:val="148"/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Привлечение родителей  к проведению классных </w:t>
            </w: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lastRenderedPageBreak/>
              <w:t xml:space="preserve">часов,  вовлечение родителей, владеющих рабочими профессиями, в </w:t>
            </w:r>
            <w:proofErr w:type="spellStart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профориентационную</w:t>
            </w:r>
            <w:proofErr w:type="spellEnd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работу ОУ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  <w:tr w:rsidR="00AA4A78" w:rsidRPr="00F434DC" w:rsidTr="003D1F83">
        <w:trPr>
          <w:trHeight w:val="148"/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День Профориентации для родителей и обучающихся  8 — 9  классов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  <w:tr w:rsidR="00AA4A78" w:rsidRPr="00F434DC" w:rsidTr="003D1F83">
        <w:trPr>
          <w:trHeight w:val="148"/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Информирование обучающихся и их родителей, педагогов школы о проблемах занятости на местном и региональном рынке труда.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  <w:tr w:rsidR="00AA4A78" w:rsidRPr="00F434DC" w:rsidTr="003D1F83">
        <w:trPr>
          <w:trHeight w:val="148"/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Проведение декады профориентации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  <w:tr w:rsidR="00AA4A78" w:rsidRPr="00F434DC" w:rsidTr="003D1F83">
        <w:trPr>
          <w:trHeight w:val="148"/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F434DC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proofErr w:type="gramStart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Посещение  обучающимися</w:t>
            </w:r>
            <w:proofErr w:type="gramEnd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</w:t>
            </w:r>
            <w:r w:rsidR="00F434DC" w:rsidRPr="00F434DC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8-</w:t>
            </w: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9  класса  </w:t>
            </w:r>
            <w:r w:rsidR="00F434DC" w:rsidRPr="00F434DC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учреждений и организаций района. Знакомство с профессиями.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F434DC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F434DC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  <w:tr w:rsidR="00AA4A78" w:rsidRPr="00F434DC" w:rsidTr="003D1F83">
        <w:trPr>
          <w:trHeight w:val="148"/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Участие обучающихся в конкурсах на уровне района, края,  РФ  по профориентации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  <w:tr w:rsidR="00AA4A78" w:rsidRPr="00F434DC" w:rsidTr="003D1F83">
        <w:trPr>
          <w:trHeight w:val="1022"/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Проведение тематических классных, воспитательных часов, игровых программ по профориентации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В течение года, по плану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  <w:tr w:rsidR="00AA4A78" w:rsidRPr="00F434DC" w:rsidTr="003D1F83">
        <w:trPr>
          <w:trHeight w:val="1578"/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Проведение классных  и воспитательных часов, диспутов, бесед «Правильный выбор профессии как первый шаг  к построению карьеры».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В течение года, по плану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</w:tbl>
    <w:p w:rsidR="00AA4A78" w:rsidRPr="00AA4A78" w:rsidRDefault="00AA4A78" w:rsidP="00AA4A78">
      <w:pPr>
        <w:shd w:val="clear" w:color="auto" w:fill="FFFFFF"/>
        <w:spacing w:after="150" w:line="240" w:lineRule="auto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  <w:r w:rsidRPr="00AA4A78"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  <w:t> </w:t>
      </w:r>
    </w:p>
    <w:p w:rsidR="00AA4A78" w:rsidRPr="00AA4A78" w:rsidRDefault="00AA4A78" w:rsidP="00AA4A78">
      <w:pPr>
        <w:shd w:val="clear" w:color="auto" w:fill="FFFFFF"/>
        <w:spacing w:after="150" w:line="240" w:lineRule="auto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  <w:r w:rsidRPr="00AA4A78"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  <w:t> </w:t>
      </w:r>
    </w:p>
    <w:tbl>
      <w:tblPr>
        <w:tblW w:w="515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"/>
        <w:gridCol w:w="3233"/>
        <w:gridCol w:w="2000"/>
        <w:gridCol w:w="1955"/>
        <w:gridCol w:w="2564"/>
      </w:tblGrid>
      <w:tr w:rsidR="00AA4A78" w:rsidRPr="00AA4A78" w:rsidTr="00F434DC">
        <w:trPr>
          <w:jc w:val="center"/>
        </w:trPr>
        <w:tc>
          <w:tcPr>
            <w:tcW w:w="105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 </w:t>
            </w:r>
          </w:p>
        </w:tc>
      </w:tr>
      <w:tr w:rsidR="00AA4A78" w:rsidRPr="00AA4A78" w:rsidTr="00F434DC">
        <w:trPr>
          <w:jc w:val="center"/>
        </w:trPr>
        <w:tc>
          <w:tcPr>
            <w:tcW w:w="1050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b/>
                <w:bCs/>
                <w:i/>
                <w:iCs/>
                <w:sz w:val="24"/>
                <w:szCs w:val="24"/>
                <w:lang w:eastAsia="ru-RU"/>
              </w:rPr>
              <w:t>Сетевое взаимодействие</w:t>
            </w:r>
          </w:p>
        </w:tc>
      </w:tr>
      <w:tr w:rsidR="00AA4A78" w:rsidRPr="00AA4A78" w:rsidTr="003D1F83">
        <w:trPr>
          <w:jc w:val="center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proofErr w:type="spellStart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экскурсии  на предприятия</w:t>
            </w:r>
            <w:r w:rsidR="00F434DC" w:rsidRPr="00F434DC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района или города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Обучающиеся 7-9 классов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  <w:tr w:rsidR="00AA4A78" w:rsidRPr="00AA4A78" w:rsidTr="003D1F83">
        <w:trPr>
          <w:jc w:val="center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Встреча с выпускниками школы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2 полугодие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 Обучающиеся 7-9 классов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</w:tbl>
    <w:p w:rsidR="00AA4A78" w:rsidRPr="00AA4A78" w:rsidRDefault="00AA4A78" w:rsidP="00AA4A78">
      <w:pPr>
        <w:shd w:val="clear" w:color="auto" w:fill="FFFFFF"/>
        <w:spacing w:after="150" w:line="240" w:lineRule="auto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  <w:r w:rsidRPr="00AA4A78"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  <w:t> </w:t>
      </w:r>
    </w:p>
    <w:p w:rsidR="00AA4A78" w:rsidRPr="00AA4A78" w:rsidRDefault="00AA4A78" w:rsidP="00AA4A78">
      <w:pPr>
        <w:shd w:val="clear" w:color="auto" w:fill="FFFFFF"/>
        <w:spacing w:after="150" w:line="240" w:lineRule="auto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  <w:r w:rsidRPr="00AA4A78"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  <w:t> </w:t>
      </w:r>
    </w:p>
    <w:p w:rsidR="00EF6E39" w:rsidRPr="00F434DC" w:rsidRDefault="00EF6E39" w:rsidP="00243AE1">
      <w:pPr>
        <w:spacing w:after="0"/>
        <w:ind w:left="567"/>
        <w:rPr>
          <w:rFonts w:asciiTheme="majorHAnsi" w:hAnsiTheme="majorHAnsi" w:cs="Times New Roman"/>
          <w:sz w:val="24"/>
          <w:szCs w:val="24"/>
        </w:rPr>
      </w:pPr>
    </w:p>
    <w:sectPr w:rsidR="00EF6E39" w:rsidRPr="00F434DC" w:rsidSect="007F0F19">
      <w:pgSz w:w="11906" w:h="16838"/>
      <w:pgMar w:top="851" w:right="79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7030B"/>
    <w:multiLevelType w:val="hybridMultilevel"/>
    <w:tmpl w:val="72189306"/>
    <w:lvl w:ilvl="0" w:tplc="9BEC25E0">
      <w:numFmt w:val="bullet"/>
      <w:lvlText w:val="·"/>
      <w:lvlJc w:val="left"/>
      <w:pPr>
        <w:ind w:left="795" w:hanging="360"/>
      </w:pPr>
      <w:rPr>
        <w:rFonts w:ascii="Cambria" w:eastAsia="Times New Roman" w:hAnsi="Cambria" w:cs="Aria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3279125E"/>
    <w:multiLevelType w:val="hybridMultilevel"/>
    <w:tmpl w:val="9BF48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D04BE"/>
    <w:multiLevelType w:val="hybridMultilevel"/>
    <w:tmpl w:val="54CEE28A"/>
    <w:lvl w:ilvl="0" w:tplc="9BEC25E0">
      <w:numFmt w:val="bullet"/>
      <w:lvlText w:val="·"/>
      <w:lvlJc w:val="left"/>
      <w:pPr>
        <w:ind w:left="1230" w:hanging="360"/>
      </w:pPr>
      <w:rPr>
        <w:rFonts w:ascii="Cambria" w:eastAsia="Times New Roman" w:hAnsi="Cambria" w:cs="Aria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" w15:restartNumberingAfterBreak="0">
    <w:nsid w:val="40426D17"/>
    <w:multiLevelType w:val="hybridMultilevel"/>
    <w:tmpl w:val="1CF2B920"/>
    <w:lvl w:ilvl="0" w:tplc="9BEC25E0">
      <w:numFmt w:val="bullet"/>
      <w:lvlText w:val="·"/>
      <w:lvlJc w:val="left"/>
      <w:pPr>
        <w:ind w:left="795" w:hanging="360"/>
      </w:pPr>
      <w:rPr>
        <w:rFonts w:ascii="Cambria" w:eastAsia="Times New Roman" w:hAnsi="Cambria" w:cs="Aria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00D"/>
    <w:rsid w:val="000049C4"/>
    <w:rsid w:val="000518E8"/>
    <w:rsid w:val="00074232"/>
    <w:rsid w:val="000E316D"/>
    <w:rsid w:val="000E59AC"/>
    <w:rsid w:val="00105BF9"/>
    <w:rsid w:val="00155E86"/>
    <w:rsid w:val="001C4B37"/>
    <w:rsid w:val="00202DB3"/>
    <w:rsid w:val="00243AE1"/>
    <w:rsid w:val="003D1F83"/>
    <w:rsid w:val="0041576B"/>
    <w:rsid w:val="00460657"/>
    <w:rsid w:val="00464FE9"/>
    <w:rsid w:val="004755AF"/>
    <w:rsid w:val="004A4AC3"/>
    <w:rsid w:val="004B580C"/>
    <w:rsid w:val="004D16E4"/>
    <w:rsid w:val="004E1241"/>
    <w:rsid w:val="00535982"/>
    <w:rsid w:val="0057614E"/>
    <w:rsid w:val="00592A8A"/>
    <w:rsid w:val="005D4982"/>
    <w:rsid w:val="00616561"/>
    <w:rsid w:val="00617BAF"/>
    <w:rsid w:val="00667F43"/>
    <w:rsid w:val="006A1D3C"/>
    <w:rsid w:val="006C0469"/>
    <w:rsid w:val="006E3A32"/>
    <w:rsid w:val="00705FC9"/>
    <w:rsid w:val="00725639"/>
    <w:rsid w:val="0077627E"/>
    <w:rsid w:val="007F0F19"/>
    <w:rsid w:val="008056A7"/>
    <w:rsid w:val="0083076E"/>
    <w:rsid w:val="0086769A"/>
    <w:rsid w:val="008C000D"/>
    <w:rsid w:val="00955624"/>
    <w:rsid w:val="009C2A01"/>
    <w:rsid w:val="00AA4A78"/>
    <w:rsid w:val="00AB7C18"/>
    <w:rsid w:val="00AF5F9C"/>
    <w:rsid w:val="00B000FC"/>
    <w:rsid w:val="00C575AD"/>
    <w:rsid w:val="00CB027F"/>
    <w:rsid w:val="00CE0D0B"/>
    <w:rsid w:val="00D12BA1"/>
    <w:rsid w:val="00E3249B"/>
    <w:rsid w:val="00E371EC"/>
    <w:rsid w:val="00ED6E81"/>
    <w:rsid w:val="00EF3702"/>
    <w:rsid w:val="00EF6E39"/>
    <w:rsid w:val="00F1103F"/>
    <w:rsid w:val="00F434DC"/>
    <w:rsid w:val="00FA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84CFD"/>
  <w15:docId w15:val="{D936FF08-05F3-4277-8DF4-F063C133C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2A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3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370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AF5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809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6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180040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21445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8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23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942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4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762975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5839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62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945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17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6672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6604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1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967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8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106909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7616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14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791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60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8832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94603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80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6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7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260835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11217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46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6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417104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6400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66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4148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7570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89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1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343">
          <w:marLeft w:val="0"/>
          <w:marRight w:val="300"/>
          <w:marTop w:val="300"/>
          <w:marBottom w:val="300"/>
          <w:divBdr>
            <w:top w:val="outset" w:sz="24" w:space="0" w:color="auto"/>
            <w:left w:val="outset" w:sz="24" w:space="0" w:color="auto"/>
            <w:bottom w:val="outset" w:sz="24" w:space="0" w:color="auto"/>
            <w:right w:val="outset" w:sz="24" w:space="0" w:color="auto"/>
          </w:divBdr>
          <w:divsChild>
            <w:div w:id="129671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4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61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8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275803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70876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5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24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1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225989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9655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6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27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7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557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44093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0578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43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2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8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23251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5728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58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5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158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65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908483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6255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3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0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1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89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5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81349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26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02577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5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60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1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99447">
          <w:marLeft w:val="0"/>
          <w:marRight w:val="37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ActZal</dc:creator>
  <cp:lastModifiedBy>Тагир</cp:lastModifiedBy>
  <cp:revision>3</cp:revision>
  <cp:lastPrinted>2019-11-02T06:00:00Z</cp:lastPrinted>
  <dcterms:created xsi:type="dcterms:W3CDTF">2019-11-02T06:00:00Z</dcterms:created>
  <dcterms:modified xsi:type="dcterms:W3CDTF">2019-11-02T06:00:00Z</dcterms:modified>
</cp:coreProperties>
</file>